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F64" w:rsidRDefault="00692E10">
      <w:r>
        <w:rPr>
          <w:noProof/>
          <w:lang w:eastAsia="en-GB"/>
        </w:rPr>
        <w:drawing>
          <wp:anchor distT="0" distB="0" distL="114300" distR="114300" simplePos="0" relativeHeight="251658240" behindDoc="1" locked="0" layoutInCell="1" allowOverlap="1">
            <wp:simplePos x="0" y="0"/>
            <wp:positionH relativeFrom="column">
              <wp:posOffset>-914400</wp:posOffset>
            </wp:positionH>
            <wp:positionV relativeFrom="paragraph">
              <wp:posOffset>-1028700</wp:posOffset>
            </wp:positionV>
            <wp:extent cx="7647940" cy="10858500"/>
            <wp:effectExtent l="19050" t="0" r="0" b="0"/>
            <wp:wrapNone/>
            <wp:docPr id="2" name="Picture 2" descr="Word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5050805" name="Picture 2" descr="Word Cover"/>
                    <pic:cNvPicPr>
                      <a:picLocks noChangeAspect="1" noChangeArrowheads="1"/>
                    </pic:cNvPicPr>
                  </pic:nvPicPr>
                  <pic:blipFill>
                    <a:blip r:embed="rId8"/>
                    <a:stretch>
                      <a:fillRect/>
                    </a:stretch>
                  </pic:blipFill>
                  <pic:spPr bwMode="auto">
                    <a:xfrm>
                      <a:off x="0" y="0"/>
                      <a:ext cx="7647940" cy="10858500"/>
                    </a:xfrm>
                    <a:prstGeom prst="rect">
                      <a:avLst/>
                    </a:prstGeom>
                    <a:noFill/>
                    <a:ln w="9525">
                      <a:noFill/>
                      <a:miter lim="800000"/>
                      <a:headEnd/>
                      <a:tailEnd/>
                    </a:ln>
                  </pic:spPr>
                </pic:pic>
              </a:graphicData>
            </a:graphic>
          </wp:anchor>
        </w:drawing>
      </w:r>
    </w:p>
    <w:p w:rsidR="00993F64" w:rsidRDefault="00096DD6"/>
    <w:p w:rsidR="00993F64" w:rsidRDefault="00096DD6"/>
    <w:p w:rsidR="00993F64" w:rsidRDefault="00096DD6"/>
    <w:p w:rsidR="00993F64" w:rsidRDefault="00096DD6"/>
    <w:p w:rsidR="00993F64" w:rsidRDefault="00096DD6"/>
    <w:p w:rsidR="00993F64" w:rsidRDefault="00096DD6"/>
    <w:p w:rsidR="00993F64" w:rsidRDefault="00096DD6"/>
    <w:p w:rsidR="00993F64" w:rsidRDefault="00096DD6"/>
    <w:p w:rsidR="00993F64" w:rsidRDefault="00096DD6"/>
    <w:p w:rsidR="00993F64" w:rsidRDefault="00096DD6"/>
    <w:p w:rsidR="00993F64" w:rsidRDefault="00096DD6"/>
    <w:p w:rsidR="00993F64" w:rsidRDefault="00692E10">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188595</wp:posOffset>
                </wp:positionV>
                <wp:extent cx="4914900" cy="4495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49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095D" w:rsidRPr="002F35BA" w:rsidRDefault="00692E10" w:rsidP="00993F64">
                            <w:pPr>
                              <w:outlineLvl w:val="0"/>
                              <w:rPr>
                                <w:rFonts w:ascii="Corbel" w:hAnsi="Corbel"/>
                                <w:b/>
                                <w:sz w:val="44"/>
                              </w:rPr>
                            </w:pPr>
                            <w:r w:rsidRPr="002F35BA">
                              <w:rPr>
                                <w:rFonts w:ascii="Corbel" w:hAnsi="Corbel"/>
                                <w:b/>
                                <w:sz w:val="44"/>
                              </w:rPr>
                              <w:t>Section 4</w:t>
                            </w:r>
                          </w:p>
                          <w:p w:rsidR="00D6095D" w:rsidRDefault="00692E10" w:rsidP="009838D0">
                            <w:pPr>
                              <w:outlineLvl w:val="0"/>
                              <w:rPr>
                                <w:rFonts w:ascii="Corbel" w:hAnsi="Corbel"/>
                                <w:b/>
                                <w:sz w:val="44"/>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Pr>
                                <w:rFonts w:ascii="Corbel" w:hAnsi="Corbel"/>
                                <w:b/>
                                <w:color w:val="C00000"/>
                                <w:sz w:val="40"/>
                                <w:szCs w:val="40"/>
                              </w:rPr>
                              <w:t>Active Lives Healthy Weight Services</w:t>
                            </w:r>
                            <w:r>
                              <w:rPr>
                                <w:rFonts w:ascii="Corbel" w:hAnsi="Corbel"/>
                                <w:b/>
                                <w:color w:val="C00000"/>
                                <w:sz w:val="40"/>
                                <w:szCs w:val="40"/>
                              </w:rPr>
                              <w:br/>
                            </w:r>
                            <w:r w:rsidRPr="002F35BA">
                              <w:rPr>
                                <w:rFonts w:ascii="Corbel" w:hAnsi="Corbel"/>
                                <w:b/>
                                <w:sz w:val="44"/>
                              </w:rPr>
                              <w:t>For Decision Making Items</w:t>
                            </w:r>
                          </w:p>
                          <w:p w:rsidR="00D6095D" w:rsidRPr="009838D0" w:rsidRDefault="00692E10" w:rsidP="009838D0">
                            <w:pPr>
                              <w:outlineLvl w:val="0"/>
                              <w:rPr>
                                <w:rFonts w:ascii="Corbel" w:hAnsi="Corbel"/>
                                <w:b/>
                                <w:sz w:val="106"/>
                              </w:rPr>
                            </w:pPr>
                            <w:r>
                              <w:rPr>
                                <w:rFonts w:ascii="Corbel" w:hAnsi="Corbel"/>
                                <w:b/>
                                <w:sz w:val="44"/>
                              </w:rPr>
                              <w:t>13 June 2019</w:t>
                            </w:r>
                            <w:r>
                              <w:rPr>
                                <w:rFonts w:ascii="Corbel" w:hAnsi="Corbel"/>
                                <w:b/>
                                <w:sz w:val="44"/>
                              </w:rPr>
                              <w:br/>
                            </w:r>
                            <w:r>
                              <w:br/>
                            </w:r>
                          </w:p>
                          <w:p w:rsidR="00D6095D" w:rsidRPr="002F35BA" w:rsidRDefault="00096DD6" w:rsidP="00993F64">
                            <w:pPr>
                              <w:rPr>
                                <w:rFonts w:ascii="Corbel" w:hAnsi="Corbel"/>
                                <w:b/>
                                <w:sz w:val="44"/>
                              </w:rPr>
                            </w:pPr>
                          </w:p>
                          <w:p w:rsidR="00D6095D" w:rsidRPr="002F35BA" w:rsidRDefault="00096DD6" w:rsidP="00993F64">
                            <w:pPr>
                              <w:rPr>
                                <w:rFonts w:ascii="Corbel" w:hAnsi="Corbel"/>
                              </w:rPr>
                            </w:pPr>
                          </w:p>
                        </w:txbxContent>
                      </wps:txbx>
                      <wps:bodyPr rot="0" vert="horz" wrap="square" lIns="91440" tIns="91440" rIns="91440" bIns="9144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387pt;height:354pt;margin-top:14.85pt;margin-left:-27pt;mso-height-percent:0;mso-height-relative:page;mso-width-percent:0;mso-width-relative:page;mso-wrap-distance-bottom:0;mso-wrap-distance-left:9pt;mso-wrap-distance-right:9pt;mso-wrap-distance-top:0;mso-wrap-style:square;position:absolute;visibility:visible;v-text-anchor:top;z-index:251660288" filled="f" stroked="f">
                <v:textbox inset=",7.2pt,,7.2pt">
                  <w:txbxContent>
                    <w:p w:rsidR="00D6095D" w:rsidRPr="002F35BA" w:rsidP="00993F64">
                      <w:pPr>
                        <w:outlineLvl w:val="0"/>
                        <w:rPr>
                          <w:rFonts w:ascii="Corbel" w:hAnsi="Corbel"/>
                          <w:b/>
                          <w:sz w:val="44"/>
                        </w:rPr>
                      </w:pPr>
                      <w:r w:rsidRPr="002F35BA">
                        <w:rPr>
                          <w:rFonts w:ascii="Corbel" w:hAnsi="Corbel"/>
                          <w:b/>
                          <w:sz w:val="44"/>
                        </w:rPr>
                        <w:t>Section 4</w:t>
                      </w:r>
                    </w:p>
                    <w:p w:rsidR="00D6095D" w:rsidP="009838D0">
                      <w:pPr>
                        <w:outlineLvl w:val="0"/>
                        <w:rPr>
                          <w:rFonts w:ascii="Corbel" w:hAnsi="Corbel"/>
                          <w:b/>
                          <w:sz w:val="44"/>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Pr>
                          <w:rFonts w:ascii="Corbel" w:hAnsi="Corbel"/>
                          <w:b/>
                          <w:color w:val="C00000"/>
                          <w:sz w:val="40"/>
                          <w:szCs w:val="40"/>
                        </w:rPr>
                        <w:t xml:space="preserve">Active Lives Healthy Weight </w:t>
                      </w:r>
                      <w:r>
                        <w:rPr>
                          <w:rFonts w:ascii="Corbel" w:hAnsi="Corbel"/>
                          <w:b/>
                          <w:color w:val="C00000"/>
                          <w:sz w:val="40"/>
                          <w:szCs w:val="40"/>
                        </w:rPr>
                        <w:t>Services</w:t>
                      </w:r>
                      <w:r>
                        <w:rPr>
                          <w:rFonts w:ascii="Corbel" w:hAnsi="Corbel"/>
                          <w:b/>
                          <w:color w:val="C00000"/>
                          <w:sz w:val="40"/>
                          <w:szCs w:val="40"/>
                        </w:rPr>
                        <w:br/>
                      </w:r>
                      <w:r w:rsidRPr="002F35BA">
                        <w:rPr>
                          <w:rFonts w:ascii="Corbel" w:hAnsi="Corbel"/>
                          <w:b/>
                          <w:sz w:val="44"/>
                        </w:rPr>
                        <w:t>For Decision Making Items</w:t>
                      </w:r>
                    </w:p>
                    <w:p w:rsidR="00D6095D" w:rsidRPr="009838D0" w:rsidP="009838D0">
                      <w:pPr>
                        <w:outlineLvl w:val="0"/>
                        <w:rPr>
                          <w:rFonts w:ascii="Corbel" w:hAnsi="Corbel"/>
                          <w:b/>
                          <w:sz w:val="106"/>
                        </w:rPr>
                      </w:pPr>
                      <w:r>
                        <w:rPr>
                          <w:rFonts w:ascii="Corbel" w:hAnsi="Corbel"/>
                          <w:b/>
                          <w:sz w:val="44"/>
                        </w:rPr>
                        <w:t>13 June 2019</w:t>
                      </w:r>
                      <w:r>
                        <w:rPr>
                          <w:rFonts w:ascii="Corbel" w:hAnsi="Corbel"/>
                          <w:b/>
                          <w:sz w:val="44"/>
                        </w:rPr>
                        <w:br/>
                      </w:r>
                      <w:r>
                        <w:br/>
                      </w:r>
                    </w:p>
                    <w:p w:rsidR="00D6095D" w:rsidRPr="002F35BA" w:rsidP="00993F64">
                      <w:pPr>
                        <w:rPr>
                          <w:rFonts w:ascii="Corbel" w:hAnsi="Corbel"/>
                          <w:b/>
                          <w:sz w:val="44"/>
                        </w:rPr>
                      </w:pPr>
                    </w:p>
                    <w:p w:rsidR="00D6095D" w:rsidRPr="002F35BA" w:rsidP="00993F64">
                      <w:pPr>
                        <w:rPr>
                          <w:rFonts w:ascii="Corbel" w:hAnsi="Corbel"/>
                        </w:rPr>
                      </w:pPr>
                    </w:p>
                  </w:txbxContent>
                </v:textbox>
              </v:shape>
            </w:pict>
          </mc:Fallback>
        </mc:AlternateContent>
      </w:r>
    </w:p>
    <w:p w:rsidR="00993F64" w:rsidRDefault="00096DD6"/>
    <w:p w:rsidR="00993F64" w:rsidRDefault="00096DD6"/>
    <w:p w:rsidR="00993F64" w:rsidRDefault="00096DD6"/>
    <w:p w:rsidR="00993F64" w:rsidRDefault="00096DD6"/>
    <w:p w:rsidR="00993F64" w:rsidRDefault="00096DD6"/>
    <w:p w:rsidR="00993F64" w:rsidRDefault="00096DD6"/>
    <w:p w:rsidR="00993F64" w:rsidRDefault="00096DD6"/>
    <w:p w:rsidR="00993F64" w:rsidRDefault="00096DD6"/>
    <w:p w:rsidR="00993F64" w:rsidRDefault="00692E10">
      <w:pPr>
        <w:rPr>
          <w:b/>
        </w:rPr>
      </w:pPr>
      <w:r>
        <w:rPr>
          <w:b/>
        </w:rPr>
        <w:br w:type="page"/>
      </w:r>
    </w:p>
    <w:p w:rsidR="00993F64" w:rsidRDefault="00692E10" w:rsidP="00993F64">
      <w:pPr>
        <w:outlineLvl w:val="0"/>
        <w:rPr>
          <w:b/>
        </w:rPr>
      </w:pPr>
      <w:r>
        <w:rPr>
          <w:b/>
        </w:rPr>
        <w:lastRenderedPageBreak/>
        <w:t>Question 1 - What is the nature of and are the key components of the proposal being presented?</w:t>
      </w:r>
    </w:p>
    <w:tbl>
      <w:tblPr>
        <w:tblStyle w:val="TableGrid"/>
        <w:tblW w:w="0" w:type="auto"/>
        <w:tblLook w:val="04A0" w:firstRow="1" w:lastRow="0" w:firstColumn="1" w:lastColumn="0" w:noHBand="0" w:noVBand="1"/>
      </w:tblPr>
      <w:tblGrid>
        <w:gridCol w:w="9016"/>
      </w:tblGrid>
      <w:tr w:rsidR="005E33E8" w:rsidTr="00105992">
        <w:tc>
          <w:tcPr>
            <w:tcW w:w="9242" w:type="dxa"/>
          </w:tcPr>
          <w:p w:rsidR="00105992" w:rsidRPr="009F701B" w:rsidRDefault="00692E10" w:rsidP="009F701B">
            <w:pPr>
              <w:jc w:val="both"/>
              <w:outlineLvl w:val="0"/>
              <w:rPr>
                <w:sz w:val="24"/>
                <w:szCs w:val="24"/>
              </w:rPr>
            </w:pPr>
            <w:r w:rsidRPr="009F701B">
              <w:rPr>
                <w:sz w:val="24"/>
                <w:szCs w:val="24"/>
              </w:rPr>
              <w:t>The current contract for Active Lives, Healthy Weight (ALHW) services commenced in April 2016, as a 3 year initial period, with options to extend by up to 2 more years.  The total contract value is £2,000,000 p/a across the Lancashire County Council (LCC) footprint.  The contract is held by 5 providers across the 12 districts of Lancashire, with a focus on weight management and improving physical activity through delivery of 12 week programmes free of charge to the participant.</w:t>
            </w:r>
          </w:p>
          <w:p w:rsidR="001834C4" w:rsidRPr="001834C4" w:rsidRDefault="00692E10" w:rsidP="009F701B">
            <w:pPr>
              <w:jc w:val="both"/>
              <w:outlineLvl w:val="0"/>
            </w:pPr>
            <w:r w:rsidRPr="009F701B">
              <w:rPr>
                <w:sz w:val="24"/>
                <w:szCs w:val="24"/>
              </w:rPr>
              <w:t>The proposal is to cease the current programme on 31 March 2020, reducing the budget to £500,000 p/a and focussing on encouraging people to make greater use of the physical environment, utilising digital technology where possible.</w:t>
            </w:r>
            <w:r w:rsidRPr="00A82D62">
              <w:t xml:space="preserve">  </w:t>
            </w:r>
          </w:p>
        </w:tc>
      </w:tr>
    </w:tbl>
    <w:p w:rsidR="00105992" w:rsidRDefault="00096DD6" w:rsidP="00993F64">
      <w:pPr>
        <w:rPr>
          <w:b/>
        </w:rPr>
      </w:pPr>
    </w:p>
    <w:p w:rsidR="00E810B5" w:rsidRPr="00E810B5" w:rsidRDefault="00692E10" w:rsidP="00993F64">
      <w:pPr>
        <w:rPr>
          <w:b/>
        </w:rPr>
      </w:pPr>
      <w:r>
        <w:rPr>
          <w:b/>
        </w:rPr>
        <w:t xml:space="preserve">Question 2 </w:t>
      </w:r>
      <w:r w:rsidRPr="00E810B5">
        <w:rPr>
          <w:b/>
        </w:rPr>
        <w:t xml:space="preserve">  - Scope of the Proposal</w:t>
      </w:r>
    </w:p>
    <w:p w:rsidR="00993F64" w:rsidRPr="00096DD6" w:rsidRDefault="00692E10" w:rsidP="00993F64">
      <w:r w:rsidRPr="00096DD6">
        <w:t xml:space="preserve"> Is the proposal likely to affect people across the county in a similar way or are specific areas likely to be affected – e.g. are a set number of branches/sites to be affected?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5E33E8">
        <w:tc>
          <w:tcPr>
            <w:tcW w:w="9242" w:type="dxa"/>
          </w:tcPr>
          <w:p w:rsidR="00431588" w:rsidRPr="009F701B" w:rsidRDefault="00692E10" w:rsidP="00860576">
            <w:pPr>
              <w:jc w:val="both"/>
              <w:rPr>
                <w:sz w:val="24"/>
                <w:szCs w:val="24"/>
              </w:rPr>
            </w:pPr>
            <w:r w:rsidRPr="009F701B">
              <w:rPr>
                <w:sz w:val="24"/>
                <w:szCs w:val="24"/>
              </w:rPr>
              <w:t>The current programme funding is roughly equal in all the 12 districts, across Lancashire, with some weighting to reflect existing levels of deprivation, obesity and inactivity.</w:t>
            </w:r>
          </w:p>
          <w:p w:rsidR="00452204" w:rsidRPr="009F701B" w:rsidRDefault="00692E10" w:rsidP="00860576">
            <w:pPr>
              <w:jc w:val="both"/>
              <w:rPr>
                <w:sz w:val="24"/>
                <w:szCs w:val="24"/>
              </w:rPr>
            </w:pPr>
            <w:r w:rsidRPr="009F701B">
              <w:rPr>
                <w:sz w:val="24"/>
                <w:szCs w:val="24"/>
              </w:rPr>
              <w:t xml:space="preserve">In the 3 years of the programme to date (including forecast completion rates for Q4 2018/19) the data shows: </w:t>
            </w:r>
          </w:p>
          <w:tbl>
            <w:tblPr>
              <w:tblW w:w="8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5"/>
              <w:gridCol w:w="1276"/>
              <w:gridCol w:w="1276"/>
              <w:gridCol w:w="1134"/>
            </w:tblGrid>
            <w:tr w:rsidR="005E33E8" w:rsidTr="008A42EC">
              <w:trPr>
                <w:trHeight w:val="300"/>
              </w:trPr>
              <w:tc>
                <w:tcPr>
                  <w:tcW w:w="4985" w:type="dxa"/>
                  <w:shd w:val="clear" w:color="auto" w:fill="auto"/>
                  <w:vAlign w:val="bottom"/>
                  <w:hideMark/>
                </w:tcPr>
                <w:p w:rsidR="002C11A1" w:rsidRPr="00DE61DB" w:rsidRDefault="00692E10" w:rsidP="002C11A1">
                  <w:pPr>
                    <w:spacing w:after="0" w:line="240" w:lineRule="auto"/>
                    <w:rPr>
                      <w:rFonts w:eastAsia="Times New Roman" w:cs="Arial"/>
                      <w:b/>
                      <w:bCs/>
                      <w:color w:val="000000"/>
                      <w:sz w:val="22"/>
                      <w:lang w:eastAsia="en-GB"/>
                    </w:rPr>
                  </w:pPr>
                  <w:r w:rsidRPr="00DE61DB">
                    <w:rPr>
                      <w:rFonts w:eastAsia="Times New Roman" w:cs="Arial"/>
                      <w:b/>
                      <w:bCs/>
                      <w:color w:val="000000"/>
                      <w:sz w:val="22"/>
                      <w:lang w:eastAsia="en-GB"/>
                    </w:rPr>
                    <w:t>Targeted Physical Activity</w:t>
                  </w:r>
                </w:p>
              </w:tc>
              <w:tc>
                <w:tcPr>
                  <w:tcW w:w="1276" w:type="dxa"/>
                  <w:shd w:val="clear" w:color="auto" w:fill="auto"/>
                  <w:noWrap/>
                  <w:vAlign w:val="bottom"/>
                  <w:hideMark/>
                </w:tcPr>
                <w:p w:rsidR="002C11A1" w:rsidRPr="00DE61DB" w:rsidRDefault="00692E10" w:rsidP="002C11A1">
                  <w:pPr>
                    <w:spacing w:after="0" w:line="240" w:lineRule="auto"/>
                    <w:jc w:val="right"/>
                    <w:rPr>
                      <w:rFonts w:eastAsia="Times New Roman" w:cs="Arial"/>
                      <w:b/>
                      <w:bCs/>
                      <w:color w:val="000000"/>
                      <w:sz w:val="22"/>
                      <w:lang w:eastAsia="en-GB"/>
                    </w:rPr>
                  </w:pPr>
                  <w:r w:rsidRPr="00DE61DB">
                    <w:rPr>
                      <w:rFonts w:eastAsia="Times New Roman" w:cs="Arial"/>
                      <w:b/>
                      <w:bCs/>
                      <w:color w:val="000000"/>
                      <w:sz w:val="22"/>
                      <w:lang w:eastAsia="en-GB"/>
                    </w:rPr>
                    <w:t>2016-17</w:t>
                  </w:r>
                </w:p>
              </w:tc>
              <w:tc>
                <w:tcPr>
                  <w:tcW w:w="1276" w:type="dxa"/>
                  <w:shd w:val="clear" w:color="auto" w:fill="auto"/>
                  <w:noWrap/>
                  <w:vAlign w:val="bottom"/>
                  <w:hideMark/>
                </w:tcPr>
                <w:p w:rsidR="002C11A1" w:rsidRPr="00DE61DB" w:rsidRDefault="00692E10" w:rsidP="002C11A1">
                  <w:pPr>
                    <w:spacing w:after="0" w:line="240" w:lineRule="auto"/>
                    <w:jc w:val="right"/>
                    <w:rPr>
                      <w:rFonts w:eastAsia="Times New Roman" w:cs="Arial"/>
                      <w:b/>
                      <w:bCs/>
                      <w:color w:val="000000"/>
                      <w:sz w:val="22"/>
                      <w:lang w:eastAsia="en-GB"/>
                    </w:rPr>
                  </w:pPr>
                  <w:r w:rsidRPr="00DE61DB">
                    <w:rPr>
                      <w:rFonts w:eastAsia="Times New Roman" w:cs="Arial"/>
                      <w:b/>
                      <w:bCs/>
                      <w:color w:val="000000"/>
                      <w:sz w:val="22"/>
                      <w:lang w:eastAsia="en-GB"/>
                    </w:rPr>
                    <w:t>2017-18</w:t>
                  </w:r>
                </w:p>
              </w:tc>
              <w:tc>
                <w:tcPr>
                  <w:tcW w:w="1134" w:type="dxa"/>
                  <w:shd w:val="clear" w:color="auto" w:fill="auto"/>
                  <w:noWrap/>
                  <w:vAlign w:val="bottom"/>
                  <w:hideMark/>
                </w:tcPr>
                <w:p w:rsidR="002C11A1" w:rsidRPr="00DE61DB" w:rsidRDefault="00692E10" w:rsidP="002C11A1">
                  <w:pPr>
                    <w:spacing w:after="0" w:line="240" w:lineRule="auto"/>
                    <w:jc w:val="right"/>
                    <w:rPr>
                      <w:rFonts w:eastAsia="Times New Roman" w:cs="Arial"/>
                      <w:b/>
                      <w:bCs/>
                      <w:color w:val="000000"/>
                      <w:sz w:val="22"/>
                      <w:lang w:eastAsia="en-GB"/>
                    </w:rPr>
                  </w:pPr>
                  <w:r w:rsidRPr="00DE61DB">
                    <w:rPr>
                      <w:rFonts w:eastAsia="Times New Roman" w:cs="Arial"/>
                      <w:b/>
                      <w:bCs/>
                      <w:color w:val="000000"/>
                      <w:sz w:val="22"/>
                      <w:lang w:eastAsia="en-GB"/>
                    </w:rPr>
                    <w:t>2018-19</w:t>
                  </w:r>
                </w:p>
              </w:tc>
            </w:tr>
            <w:tr w:rsidR="005E33E8" w:rsidTr="008A42EC">
              <w:trPr>
                <w:trHeight w:val="300"/>
              </w:trPr>
              <w:tc>
                <w:tcPr>
                  <w:tcW w:w="4985" w:type="dxa"/>
                  <w:shd w:val="clear" w:color="auto" w:fill="auto"/>
                  <w:vAlign w:val="bottom"/>
                  <w:hideMark/>
                </w:tcPr>
                <w:p w:rsidR="002C11A1" w:rsidRPr="00DE61DB" w:rsidRDefault="00692E10" w:rsidP="002C11A1">
                  <w:pPr>
                    <w:spacing w:after="0" w:line="240" w:lineRule="auto"/>
                    <w:rPr>
                      <w:rFonts w:eastAsia="Times New Roman" w:cs="Arial"/>
                      <w:color w:val="000000"/>
                      <w:sz w:val="22"/>
                      <w:lang w:eastAsia="en-GB"/>
                    </w:rPr>
                  </w:pPr>
                  <w:r w:rsidRPr="00DE61DB">
                    <w:rPr>
                      <w:rFonts w:eastAsia="Times New Roman" w:cs="Arial"/>
                      <w:color w:val="000000"/>
                      <w:sz w:val="22"/>
                      <w:lang w:eastAsia="en-GB"/>
                    </w:rPr>
                    <w:t xml:space="preserve">Number of referrals received </w:t>
                  </w:r>
                </w:p>
              </w:tc>
              <w:tc>
                <w:tcPr>
                  <w:tcW w:w="1276" w:type="dxa"/>
                  <w:shd w:val="clear" w:color="auto" w:fill="auto"/>
                  <w:noWrap/>
                  <w:vAlign w:val="bottom"/>
                  <w:hideMark/>
                </w:tcPr>
                <w:p w:rsidR="002C11A1" w:rsidRPr="00DE61DB" w:rsidRDefault="00692E10" w:rsidP="002C11A1">
                  <w:pPr>
                    <w:spacing w:after="0" w:line="240" w:lineRule="auto"/>
                    <w:jc w:val="right"/>
                    <w:rPr>
                      <w:rFonts w:eastAsia="Times New Roman" w:cs="Arial"/>
                      <w:color w:val="000000"/>
                      <w:sz w:val="22"/>
                      <w:lang w:eastAsia="en-GB"/>
                    </w:rPr>
                  </w:pPr>
                  <w:r w:rsidRPr="00DE61DB">
                    <w:rPr>
                      <w:rFonts w:eastAsia="Times New Roman" w:cs="Arial"/>
                      <w:color w:val="000000"/>
                      <w:sz w:val="22"/>
                      <w:lang w:eastAsia="en-GB"/>
                    </w:rPr>
                    <w:t>8,823</w:t>
                  </w:r>
                </w:p>
              </w:tc>
              <w:tc>
                <w:tcPr>
                  <w:tcW w:w="1276" w:type="dxa"/>
                  <w:shd w:val="clear" w:color="auto" w:fill="auto"/>
                  <w:noWrap/>
                  <w:vAlign w:val="bottom"/>
                  <w:hideMark/>
                </w:tcPr>
                <w:p w:rsidR="002C11A1" w:rsidRPr="00DE61DB" w:rsidRDefault="00692E10" w:rsidP="002C11A1">
                  <w:pPr>
                    <w:spacing w:after="0" w:line="240" w:lineRule="auto"/>
                    <w:jc w:val="right"/>
                    <w:rPr>
                      <w:rFonts w:eastAsia="Times New Roman" w:cs="Arial"/>
                      <w:color w:val="000000"/>
                      <w:sz w:val="22"/>
                      <w:lang w:eastAsia="en-GB"/>
                    </w:rPr>
                  </w:pPr>
                  <w:r w:rsidRPr="00DE61DB">
                    <w:rPr>
                      <w:rFonts w:eastAsia="Times New Roman" w:cs="Arial"/>
                      <w:color w:val="000000"/>
                      <w:sz w:val="22"/>
                      <w:lang w:eastAsia="en-GB"/>
                    </w:rPr>
                    <w:t>15,395</w:t>
                  </w:r>
                </w:p>
              </w:tc>
              <w:tc>
                <w:tcPr>
                  <w:tcW w:w="1134" w:type="dxa"/>
                  <w:shd w:val="clear" w:color="auto" w:fill="auto"/>
                  <w:noWrap/>
                  <w:vAlign w:val="bottom"/>
                  <w:hideMark/>
                </w:tcPr>
                <w:p w:rsidR="002C11A1" w:rsidRPr="00DE61DB" w:rsidRDefault="00692E10" w:rsidP="002C11A1">
                  <w:pPr>
                    <w:spacing w:after="0" w:line="240" w:lineRule="auto"/>
                    <w:jc w:val="right"/>
                    <w:rPr>
                      <w:rFonts w:eastAsia="Times New Roman" w:cs="Arial"/>
                      <w:color w:val="000000"/>
                      <w:sz w:val="22"/>
                      <w:lang w:eastAsia="en-GB"/>
                    </w:rPr>
                  </w:pPr>
                  <w:r w:rsidRPr="00DE61DB">
                    <w:rPr>
                      <w:rFonts w:eastAsia="Times New Roman" w:cs="Arial"/>
                      <w:color w:val="000000"/>
                      <w:sz w:val="22"/>
                      <w:lang w:eastAsia="en-GB"/>
                    </w:rPr>
                    <w:t>16,815</w:t>
                  </w:r>
                </w:p>
              </w:tc>
            </w:tr>
            <w:tr w:rsidR="005E33E8" w:rsidTr="008A42EC">
              <w:trPr>
                <w:trHeight w:val="300"/>
              </w:trPr>
              <w:tc>
                <w:tcPr>
                  <w:tcW w:w="4985" w:type="dxa"/>
                  <w:shd w:val="clear" w:color="auto" w:fill="auto"/>
                  <w:vAlign w:val="bottom"/>
                  <w:hideMark/>
                </w:tcPr>
                <w:p w:rsidR="002C11A1" w:rsidRPr="00DE61DB" w:rsidRDefault="00692E10" w:rsidP="002C11A1">
                  <w:pPr>
                    <w:spacing w:after="0" w:line="240" w:lineRule="auto"/>
                    <w:rPr>
                      <w:rFonts w:eastAsia="Times New Roman" w:cs="Arial"/>
                      <w:color w:val="000000"/>
                      <w:sz w:val="22"/>
                      <w:lang w:eastAsia="en-GB"/>
                    </w:rPr>
                  </w:pPr>
                  <w:r w:rsidRPr="00DE61DB">
                    <w:rPr>
                      <w:rFonts w:eastAsia="Times New Roman" w:cs="Arial"/>
                      <w:color w:val="000000"/>
                      <w:sz w:val="22"/>
                      <w:lang w:eastAsia="en-GB"/>
                    </w:rPr>
                    <w:t>Number of service users starting programme</w:t>
                  </w:r>
                </w:p>
              </w:tc>
              <w:tc>
                <w:tcPr>
                  <w:tcW w:w="1276" w:type="dxa"/>
                  <w:shd w:val="clear" w:color="auto" w:fill="auto"/>
                  <w:noWrap/>
                  <w:vAlign w:val="bottom"/>
                  <w:hideMark/>
                </w:tcPr>
                <w:p w:rsidR="002C11A1" w:rsidRPr="00DE61DB" w:rsidRDefault="00692E10" w:rsidP="002C11A1">
                  <w:pPr>
                    <w:spacing w:after="0" w:line="240" w:lineRule="auto"/>
                    <w:jc w:val="right"/>
                    <w:rPr>
                      <w:rFonts w:eastAsia="Times New Roman" w:cs="Arial"/>
                      <w:color w:val="000000"/>
                      <w:sz w:val="22"/>
                      <w:lang w:eastAsia="en-GB"/>
                    </w:rPr>
                  </w:pPr>
                  <w:r w:rsidRPr="00DE61DB">
                    <w:rPr>
                      <w:rFonts w:eastAsia="Times New Roman" w:cs="Arial"/>
                      <w:color w:val="000000"/>
                      <w:sz w:val="22"/>
                      <w:lang w:eastAsia="en-GB"/>
                    </w:rPr>
                    <w:t>6,985</w:t>
                  </w:r>
                </w:p>
              </w:tc>
              <w:tc>
                <w:tcPr>
                  <w:tcW w:w="1276" w:type="dxa"/>
                  <w:shd w:val="clear" w:color="auto" w:fill="auto"/>
                  <w:noWrap/>
                  <w:vAlign w:val="bottom"/>
                  <w:hideMark/>
                </w:tcPr>
                <w:p w:rsidR="002C11A1" w:rsidRPr="00DE61DB" w:rsidRDefault="00692E10" w:rsidP="002C11A1">
                  <w:pPr>
                    <w:spacing w:after="0" w:line="240" w:lineRule="auto"/>
                    <w:jc w:val="right"/>
                    <w:rPr>
                      <w:rFonts w:eastAsia="Times New Roman" w:cs="Arial"/>
                      <w:color w:val="000000"/>
                      <w:sz w:val="22"/>
                      <w:lang w:eastAsia="en-GB"/>
                    </w:rPr>
                  </w:pPr>
                  <w:r w:rsidRPr="00DE61DB">
                    <w:rPr>
                      <w:rFonts w:eastAsia="Times New Roman" w:cs="Arial"/>
                      <w:color w:val="000000"/>
                      <w:sz w:val="22"/>
                      <w:lang w:eastAsia="en-GB"/>
                    </w:rPr>
                    <w:t>14,652</w:t>
                  </w:r>
                </w:p>
              </w:tc>
              <w:tc>
                <w:tcPr>
                  <w:tcW w:w="1134" w:type="dxa"/>
                  <w:shd w:val="clear" w:color="auto" w:fill="auto"/>
                  <w:noWrap/>
                  <w:vAlign w:val="bottom"/>
                  <w:hideMark/>
                </w:tcPr>
                <w:p w:rsidR="002C11A1" w:rsidRPr="00DE61DB" w:rsidRDefault="00692E10" w:rsidP="002C11A1">
                  <w:pPr>
                    <w:spacing w:after="0" w:line="240" w:lineRule="auto"/>
                    <w:jc w:val="right"/>
                    <w:rPr>
                      <w:rFonts w:eastAsia="Times New Roman" w:cs="Arial"/>
                      <w:color w:val="000000"/>
                      <w:sz w:val="22"/>
                      <w:lang w:eastAsia="en-GB"/>
                    </w:rPr>
                  </w:pPr>
                  <w:r w:rsidRPr="00DE61DB">
                    <w:rPr>
                      <w:rFonts w:eastAsia="Times New Roman" w:cs="Arial"/>
                      <w:color w:val="000000"/>
                      <w:sz w:val="22"/>
                      <w:lang w:eastAsia="en-GB"/>
                    </w:rPr>
                    <w:t>14,328</w:t>
                  </w:r>
                </w:p>
              </w:tc>
            </w:tr>
            <w:tr w:rsidR="005E33E8" w:rsidTr="008A42EC">
              <w:trPr>
                <w:trHeight w:val="300"/>
              </w:trPr>
              <w:tc>
                <w:tcPr>
                  <w:tcW w:w="4985" w:type="dxa"/>
                  <w:shd w:val="clear" w:color="auto" w:fill="auto"/>
                  <w:noWrap/>
                  <w:vAlign w:val="bottom"/>
                  <w:hideMark/>
                </w:tcPr>
                <w:p w:rsidR="002C11A1" w:rsidRPr="00DE61DB" w:rsidRDefault="00692E10" w:rsidP="008A42EC">
                  <w:pPr>
                    <w:spacing w:after="0" w:line="240" w:lineRule="auto"/>
                    <w:rPr>
                      <w:rFonts w:eastAsia="Times New Roman" w:cs="Arial"/>
                      <w:color w:val="000000"/>
                      <w:sz w:val="22"/>
                      <w:lang w:eastAsia="en-GB"/>
                    </w:rPr>
                  </w:pPr>
                  <w:r w:rsidRPr="00DE61DB">
                    <w:rPr>
                      <w:rFonts w:eastAsia="Times New Roman" w:cs="Arial"/>
                      <w:color w:val="000000"/>
                      <w:sz w:val="22"/>
                      <w:lang w:eastAsia="en-GB"/>
                    </w:rPr>
                    <w:t>Number of service users completing programme</w:t>
                  </w:r>
                </w:p>
              </w:tc>
              <w:tc>
                <w:tcPr>
                  <w:tcW w:w="1276" w:type="dxa"/>
                  <w:shd w:val="clear" w:color="auto" w:fill="auto"/>
                  <w:noWrap/>
                  <w:vAlign w:val="bottom"/>
                  <w:hideMark/>
                </w:tcPr>
                <w:p w:rsidR="002C11A1" w:rsidRPr="00DE61DB" w:rsidRDefault="00692E10" w:rsidP="002C11A1">
                  <w:pPr>
                    <w:spacing w:after="0" w:line="240" w:lineRule="auto"/>
                    <w:jc w:val="right"/>
                    <w:rPr>
                      <w:rFonts w:eastAsia="Times New Roman" w:cs="Arial"/>
                      <w:color w:val="000000"/>
                      <w:sz w:val="22"/>
                      <w:lang w:eastAsia="en-GB"/>
                    </w:rPr>
                  </w:pPr>
                  <w:r w:rsidRPr="00DE61DB">
                    <w:rPr>
                      <w:rFonts w:eastAsia="Times New Roman" w:cs="Arial"/>
                      <w:color w:val="000000"/>
                      <w:sz w:val="22"/>
                      <w:lang w:eastAsia="en-GB"/>
                    </w:rPr>
                    <w:t>3,923</w:t>
                  </w:r>
                </w:p>
              </w:tc>
              <w:tc>
                <w:tcPr>
                  <w:tcW w:w="1276" w:type="dxa"/>
                  <w:shd w:val="clear" w:color="auto" w:fill="auto"/>
                  <w:noWrap/>
                  <w:vAlign w:val="bottom"/>
                  <w:hideMark/>
                </w:tcPr>
                <w:p w:rsidR="002C11A1" w:rsidRPr="00DE61DB" w:rsidRDefault="00692E10" w:rsidP="002C11A1">
                  <w:pPr>
                    <w:spacing w:after="0" w:line="240" w:lineRule="auto"/>
                    <w:jc w:val="right"/>
                    <w:rPr>
                      <w:rFonts w:eastAsia="Times New Roman" w:cs="Arial"/>
                      <w:color w:val="000000"/>
                      <w:sz w:val="22"/>
                      <w:lang w:eastAsia="en-GB"/>
                    </w:rPr>
                  </w:pPr>
                  <w:r w:rsidRPr="00DE61DB">
                    <w:rPr>
                      <w:rFonts w:eastAsia="Times New Roman" w:cs="Arial"/>
                      <w:color w:val="000000"/>
                      <w:sz w:val="22"/>
                      <w:lang w:eastAsia="en-GB"/>
                    </w:rPr>
                    <w:t>11,624</w:t>
                  </w:r>
                </w:p>
              </w:tc>
              <w:tc>
                <w:tcPr>
                  <w:tcW w:w="1134" w:type="dxa"/>
                  <w:shd w:val="clear" w:color="auto" w:fill="auto"/>
                  <w:noWrap/>
                  <w:vAlign w:val="bottom"/>
                  <w:hideMark/>
                </w:tcPr>
                <w:p w:rsidR="002C11A1" w:rsidRPr="00DE61DB" w:rsidRDefault="00692E10" w:rsidP="002C11A1">
                  <w:pPr>
                    <w:spacing w:after="0" w:line="240" w:lineRule="auto"/>
                    <w:jc w:val="right"/>
                    <w:rPr>
                      <w:rFonts w:eastAsia="Times New Roman" w:cs="Arial"/>
                      <w:color w:val="000000"/>
                      <w:sz w:val="22"/>
                      <w:lang w:eastAsia="en-GB"/>
                    </w:rPr>
                  </w:pPr>
                  <w:r w:rsidRPr="00DE61DB">
                    <w:rPr>
                      <w:rFonts w:eastAsia="Times New Roman" w:cs="Arial"/>
                      <w:color w:val="000000"/>
                      <w:sz w:val="22"/>
                      <w:lang w:eastAsia="en-GB"/>
                    </w:rPr>
                    <w:t>12,442</w:t>
                  </w:r>
                </w:p>
              </w:tc>
            </w:tr>
            <w:tr w:rsidR="005E33E8" w:rsidTr="008A42EC">
              <w:trPr>
                <w:trHeight w:val="300"/>
              </w:trPr>
              <w:tc>
                <w:tcPr>
                  <w:tcW w:w="4985" w:type="dxa"/>
                  <w:shd w:val="clear" w:color="auto" w:fill="auto"/>
                  <w:vAlign w:val="bottom"/>
                  <w:hideMark/>
                </w:tcPr>
                <w:p w:rsidR="002C11A1" w:rsidRPr="00DE61DB" w:rsidRDefault="00692E10" w:rsidP="002C11A1">
                  <w:pPr>
                    <w:spacing w:after="0" w:line="240" w:lineRule="auto"/>
                    <w:rPr>
                      <w:rFonts w:eastAsia="Times New Roman" w:cs="Arial"/>
                      <w:color w:val="000000"/>
                      <w:sz w:val="22"/>
                      <w:lang w:eastAsia="en-GB"/>
                    </w:rPr>
                  </w:pPr>
                  <w:r w:rsidRPr="00DE61DB">
                    <w:rPr>
                      <w:rFonts w:eastAsia="Times New Roman" w:cs="Arial"/>
                      <w:color w:val="000000"/>
                      <w:sz w:val="22"/>
                      <w:lang w:eastAsia="en-GB"/>
                    </w:rPr>
                    <w:t>% Completers (Target 65%)</w:t>
                  </w:r>
                </w:p>
              </w:tc>
              <w:tc>
                <w:tcPr>
                  <w:tcW w:w="1276" w:type="dxa"/>
                  <w:shd w:val="clear" w:color="auto" w:fill="auto"/>
                  <w:noWrap/>
                  <w:vAlign w:val="bottom"/>
                  <w:hideMark/>
                </w:tcPr>
                <w:p w:rsidR="002C11A1" w:rsidRPr="00DE61DB" w:rsidRDefault="00692E10" w:rsidP="002C11A1">
                  <w:pPr>
                    <w:spacing w:after="0" w:line="240" w:lineRule="auto"/>
                    <w:jc w:val="right"/>
                    <w:rPr>
                      <w:rFonts w:eastAsia="Times New Roman" w:cs="Arial"/>
                      <w:color w:val="000000"/>
                      <w:sz w:val="22"/>
                      <w:lang w:eastAsia="en-GB"/>
                    </w:rPr>
                  </w:pPr>
                  <w:r w:rsidRPr="00DE61DB">
                    <w:rPr>
                      <w:rFonts w:eastAsia="Times New Roman" w:cs="Arial"/>
                      <w:color w:val="000000"/>
                      <w:sz w:val="22"/>
                      <w:lang w:eastAsia="en-GB"/>
                    </w:rPr>
                    <w:t>56%</w:t>
                  </w:r>
                </w:p>
              </w:tc>
              <w:tc>
                <w:tcPr>
                  <w:tcW w:w="1276" w:type="dxa"/>
                  <w:shd w:val="clear" w:color="auto" w:fill="auto"/>
                  <w:noWrap/>
                  <w:vAlign w:val="bottom"/>
                  <w:hideMark/>
                </w:tcPr>
                <w:p w:rsidR="002C11A1" w:rsidRPr="00DE61DB" w:rsidRDefault="00692E10" w:rsidP="002C11A1">
                  <w:pPr>
                    <w:spacing w:after="0" w:line="240" w:lineRule="auto"/>
                    <w:jc w:val="right"/>
                    <w:rPr>
                      <w:rFonts w:eastAsia="Times New Roman" w:cs="Arial"/>
                      <w:color w:val="000000"/>
                      <w:sz w:val="22"/>
                      <w:lang w:eastAsia="en-GB"/>
                    </w:rPr>
                  </w:pPr>
                  <w:r w:rsidRPr="00DE61DB">
                    <w:rPr>
                      <w:rFonts w:eastAsia="Times New Roman" w:cs="Arial"/>
                      <w:color w:val="000000"/>
                      <w:sz w:val="22"/>
                      <w:lang w:eastAsia="en-GB"/>
                    </w:rPr>
                    <w:t>79%</w:t>
                  </w:r>
                </w:p>
              </w:tc>
              <w:tc>
                <w:tcPr>
                  <w:tcW w:w="1134" w:type="dxa"/>
                  <w:shd w:val="clear" w:color="auto" w:fill="auto"/>
                  <w:noWrap/>
                  <w:vAlign w:val="bottom"/>
                  <w:hideMark/>
                </w:tcPr>
                <w:p w:rsidR="002C11A1" w:rsidRPr="00DE61DB" w:rsidRDefault="00692E10" w:rsidP="002C11A1">
                  <w:pPr>
                    <w:spacing w:after="0" w:line="240" w:lineRule="auto"/>
                    <w:jc w:val="right"/>
                    <w:rPr>
                      <w:rFonts w:eastAsia="Times New Roman" w:cs="Arial"/>
                      <w:color w:val="000000"/>
                      <w:sz w:val="22"/>
                      <w:lang w:eastAsia="en-GB"/>
                    </w:rPr>
                  </w:pPr>
                  <w:r w:rsidRPr="00DE61DB">
                    <w:rPr>
                      <w:rFonts w:eastAsia="Times New Roman" w:cs="Arial"/>
                      <w:color w:val="000000"/>
                      <w:sz w:val="22"/>
                      <w:lang w:eastAsia="en-GB"/>
                    </w:rPr>
                    <w:t>87%</w:t>
                  </w:r>
                </w:p>
              </w:tc>
            </w:tr>
            <w:tr w:rsidR="005E33E8" w:rsidTr="008A42EC">
              <w:trPr>
                <w:trHeight w:val="300"/>
              </w:trPr>
              <w:tc>
                <w:tcPr>
                  <w:tcW w:w="4985" w:type="dxa"/>
                  <w:shd w:val="clear" w:color="auto" w:fill="auto"/>
                  <w:noWrap/>
                  <w:vAlign w:val="bottom"/>
                  <w:hideMark/>
                </w:tcPr>
                <w:p w:rsidR="002C11A1" w:rsidRPr="00DE61DB" w:rsidRDefault="00692E10" w:rsidP="002C11A1">
                  <w:pPr>
                    <w:spacing w:after="0" w:line="240" w:lineRule="auto"/>
                    <w:rPr>
                      <w:rFonts w:eastAsia="Times New Roman" w:cs="Arial"/>
                      <w:b/>
                      <w:bCs/>
                      <w:color w:val="000000"/>
                      <w:sz w:val="22"/>
                      <w:lang w:eastAsia="en-GB"/>
                    </w:rPr>
                  </w:pPr>
                  <w:r w:rsidRPr="00DE61DB">
                    <w:rPr>
                      <w:rFonts w:eastAsia="Times New Roman" w:cs="Arial"/>
                      <w:b/>
                      <w:bCs/>
                      <w:color w:val="000000"/>
                      <w:sz w:val="22"/>
                      <w:lang w:eastAsia="en-GB"/>
                    </w:rPr>
                    <w:t>Targeted Community Weight Management</w:t>
                  </w:r>
                </w:p>
              </w:tc>
              <w:tc>
                <w:tcPr>
                  <w:tcW w:w="1276" w:type="dxa"/>
                  <w:shd w:val="clear" w:color="auto" w:fill="auto"/>
                  <w:noWrap/>
                  <w:vAlign w:val="bottom"/>
                  <w:hideMark/>
                </w:tcPr>
                <w:p w:rsidR="002C11A1" w:rsidRPr="00DE61DB" w:rsidRDefault="00692E10" w:rsidP="002C11A1">
                  <w:pPr>
                    <w:spacing w:after="0" w:line="240" w:lineRule="auto"/>
                    <w:jc w:val="right"/>
                    <w:rPr>
                      <w:rFonts w:eastAsia="Times New Roman" w:cs="Arial"/>
                      <w:b/>
                      <w:bCs/>
                      <w:color w:val="000000"/>
                      <w:sz w:val="22"/>
                      <w:lang w:eastAsia="en-GB"/>
                    </w:rPr>
                  </w:pPr>
                  <w:r w:rsidRPr="00DE61DB">
                    <w:rPr>
                      <w:rFonts w:eastAsia="Times New Roman" w:cs="Arial"/>
                      <w:b/>
                      <w:bCs/>
                      <w:color w:val="000000"/>
                      <w:sz w:val="22"/>
                      <w:lang w:eastAsia="en-GB"/>
                    </w:rPr>
                    <w:t>2016-17</w:t>
                  </w:r>
                </w:p>
              </w:tc>
              <w:tc>
                <w:tcPr>
                  <w:tcW w:w="1276" w:type="dxa"/>
                  <w:shd w:val="clear" w:color="auto" w:fill="auto"/>
                  <w:noWrap/>
                  <w:vAlign w:val="bottom"/>
                  <w:hideMark/>
                </w:tcPr>
                <w:p w:rsidR="002C11A1" w:rsidRPr="00DE61DB" w:rsidRDefault="00692E10" w:rsidP="002C11A1">
                  <w:pPr>
                    <w:spacing w:after="0" w:line="240" w:lineRule="auto"/>
                    <w:jc w:val="right"/>
                    <w:rPr>
                      <w:rFonts w:eastAsia="Times New Roman" w:cs="Arial"/>
                      <w:b/>
                      <w:bCs/>
                      <w:color w:val="000000"/>
                      <w:sz w:val="22"/>
                      <w:lang w:eastAsia="en-GB"/>
                    </w:rPr>
                  </w:pPr>
                  <w:r w:rsidRPr="00DE61DB">
                    <w:rPr>
                      <w:rFonts w:eastAsia="Times New Roman" w:cs="Arial"/>
                      <w:b/>
                      <w:bCs/>
                      <w:color w:val="000000"/>
                      <w:sz w:val="22"/>
                      <w:lang w:eastAsia="en-GB"/>
                    </w:rPr>
                    <w:t>2017-18</w:t>
                  </w:r>
                </w:p>
              </w:tc>
              <w:tc>
                <w:tcPr>
                  <w:tcW w:w="1134" w:type="dxa"/>
                  <w:shd w:val="clear" w:color="auto" w:fill="auto"/>
                  <w:noWrap/>
                  <w:vAlign w:val="bottom"/>
                  <w:hideMark/>
                </w:tcPr>
                <w:p w:rsidR="002C11A1" w:rsidRPr="00DE61DB" w:rsidRDefault="00692E10" w:rsidP="002C11A1">
                  <w:pPr>
                    <w:spacing w:after="0" w:line="240" w:lineRule="auto"/>
                    <w:jc w:val="right"/>
                    <w:rPr>
                      <w:rFonts w:eastAsia="Times New Roman" w:cs="Arial"/>
                      <w:b/>
                      <w:bCs/>
                      <w:color w:val="000000"/>
                      <w:sz w:val="22"/>
                      <w:lang w:eastAsia="en-GB"/>
                    </w:rPr>
                  </w:pPr>
                  <w:r w:rsidRPr="00DE61DB">
                    <w:rPr>
                      <w:rFonts w:eastAsia="Times New Roman" w:cs="Arial"/>
                      <w:b/>
                      <w:bCs/>
                      <w:color w:val="000000"/>
                      <w:sz w:val="22"/>
                      <w:lang w:eastAsia="en-GB"/>
                    </w:rPr>
                    <w:t>2018-19</w:t>
                  </w:r>
                </w:p>
              </w:tc>
            </w:tr>
            <w:tr w:rsidR="005E33E8" w:rsidTr="008A42EC">
              <w:trPr>
                <w:trHeight w:val="300"/>
              </w:trPr>
              <w:tc>
                <w:tcPr>
                  <w:tcW w:w="4985" w:type="dxa"/>
                  <w:shd w:val="clear" w:color="auto" w:fill="auto"/>
                  <w:vAlign w:val="bottom"/>
                  <w:hideMark/>
                </w:tcPr>
                <w:p w:rsidR="002C11A1" w:rsidRPr="00DE61DB" w:rsidRDefault="00692E10" w:rsidP="002C11A1">
                  <w:pPr>
                    <w:spacing w:after="0" w:line="240" w:lineRule="auto"/>
                    <w:rPr>
                      <w:rFonts w:eastAsia="Times New Roman" w:cs="Arial"/>
                      <w:color w:val="000000"/>
                      <w:sz w:val="22"/>
                      <w:lang w:eastAsia="en-GB"/>
                    </w:rPr>
                  </w:pPr>
                  <w:r w:rsidRPr="00DE61DB">
                    <w:rPr>
                      <w:rFonts w:eastAsia="Times New Roman" w:cs="Arial"/>
                      <w:color w:val="000000"/>
                      <w:sz w:val="22"/>
                      <w:lang w:eastAsia="en-GB"/>
                    </w:rPr>
                    <w:t xml:space="preserve">Number of referrals received </w:t>
                  </w:r>
                </w:p>
              </w:tc>
              <w:tc>
                <w:tcPr>
                  <w:tcW w:w="1276" w:type="dxa"/>
                  <w:shd w:val="clear" w:color="auto" w:fill="auto"/>
                  <w:noWrap/>
                  <w:vAlign w:val="bottom"/>
                  <w:hideMark/>
                </w:tcPr>
                <w:p w:rsidR="002C11A1" w:rsidRPr="00DE61DB" w:rsidRDefault="00692E10" w:rsidP="002C11A1">
                  <w:pPr>
                    <w:spacing w:after="0" w:line="240" w:lineRule="auto"/>
                    <w:jc w:val="right"/>
                    <w:rPr>
                      <w:rFonts w:eastAsia="Times New Roman" w:cs="Arial"/>
                      <w:color w:val="000000"/>
                      <w:sz w:val="22"/>
                      <w:lang w:eastAsia="en-GB"/>
                    </w:rPr>
                  </w:pPr>
                  <w:r w:rsidRPr="00DE61DB">
                    <w:rPr>
                      <w:rFonts w:eastAsia="Times New Roman" w:cs="Arial"/>
                      <w:color w:val="000000"/>
                      <w:sz w:val="22"/>
                      <w:lang w:eastAsia="en-GB"/>
                    </w:rPr>
                    <w:t>3,194</w:t>
                  </w:r>
                </w:p>
              </w:tc>
              <w:tc>
                <w:tcPr>
                  <w:tcW w:w="1276" w:type="dxa"/>
                  <w:shd w:val="clear" w:color="auto" w:fill="auto"/>
                  <w:noWrap/>
                  <w:vAlign w:val="bottom"/>
                  <w:hideMark/>
                </w:tcPr>
                <w:p w:rsidR="002C11A1" w:rsidRPr="00DE61DB" w:rsidRDefault="00692E10" w:rsidP="002C11A1">
                  <w:pPr>
                    <w:spacing w:after="0" w:line="240" w:lineRule="auto"/>
                    <w:jc w:val="right"/>
                    <w:rPr>
                      <w:rFonts w:eastAsia="Times New Roman" w:cs="Arial"/>
                      <w:color w:val="000000"/>
                      <w:sz w:val="22"/>
                      <w:lang w:eastAsia="en-GB"/>
                    </w:rPr>
                  </w:pPr>
                  <w:r w:rsidRPr="00DE61DB">
                    <w:rPr>
                      <w:rFonts w:eastAsia="Times New Roman" w:cs="Arial"/>
                      <w:color w:val="000000"/>
                      <w:sz w:val="22"/>
                      <w:lang w:eastAsia="en-GB"/>
                    </w:rPr>
                    <w:t>4,146</w:t>
                  </w:r>
                </w:p>
              </w:tc>
              <w:tc>
                <w:tcPr>
                  <w:tcW w:w="1134" w:type="dxa"/>
                  <w:shd w:val="clear" w:color="auto" w:fill="auto"/>
                  <w:noWrap/>
                  <w:vAlign w:val="bottom"/>
                  <w:hideMark/>
                </w:tcPr>
                <w:p w:rsidR="002C11A1" w:rsidRPr="00DE61DB" w:rsidRDefault="00692E10" w:rsidP="002C11A1">
                  <w:pPr>
                    <w:spacing w:after="0" w:line="240" w:lineRule="auto"/>
                    <w:jc w:val="right"/>
                    <w:rPr>
                      <w:rFonts w:eastAsia="Times New Roman" w:cs="Arial"/>
                      <w:color w:val="000000"/>
                      <w:sz w:val="22"/>
                      <w:lang w:eastAsia="en-GB"/>
                    </w:rPr>
                  </w:pPr>
                  <w:r w:rsidRPr="00DE61DB">
                    <w:rPr>
                      <w:rFonts w:eastAsia="Times New Roman" w:cs="Arial"/>
                      <w:color w:val="000000"/>
                      <w:sz w:val="22"/>
                      <w:lang w:eastAsia="en-GB"/>
                    </w:rPr>
                    <w:t>5,354</w:t>
                  </w:r>
                </w:p>
              </w:tc>
            </w:tr>
            <w:tr w:rsidR="005E33E8" w:rsidTr="008A42EC">
              <w:trPr>
                <w:trHeight w:val="300"/>
              </w:trPr>
              <w:tc>
                <w:tcPr>
                  <w:tcW w:w="4985" w:type="dxa"/>
                  <w:shd w:val="clear" w:color="auto" w:fill="auto"/>
                  <w:vAlign w:val="bottom"/>
                  <w:hideMark/>
                </w:tcPr>
                <w:p w:rsidR="002C11A1" w:rsidRPr="00DE61DB" w:rsidRDefault="00692E10" w:rsidP="002C11A1">
                  <w:pPr>
                    <w:spacing w:after="0" w:line="240" w:lineRule="auto"/>
                    <w:rPr>
                      <w:rFonts w:eastAsia="Times New Roman" w:cs="Arial"/>
                      <w:color w:val="000000"/>
                      <w:sz w:val="22"/>
                      <w:lang w:eastAsia="en-GB"/>
                    </w:rPr>
                  </w:pPr>
                  <w:r w:rsidRPr="00DE61DB">
                    <w:rPr>
                      <w:rFonts w:eastAsia="Times New Roman" w:cs="Arial"/>
                      <w:color w:val="000000"/>
                      <w:sz w:val="22"/>
                      <w:lang w:eastAsia="en-GB"/>
                    </w:rPr>
                    <w:t>Number of service users starting programme</w:t>
                  </w:r>
                </w:p>
              </w:tc>
              <w:tc>
                <w:tcPr>
                  <w:tcW w:w="1276" w:type="dxa"/>
                  <w:shd w:val="clear" w:color="auto" w:fill="auto"/>
                  <w:noWrap/>
                  <w:vAlign w:val="bottom"/>
                  <w:hideMark/>
                </w:tcPr>
                <w:p w:rsidR="002C11A1" w:rsidRPr="00DE61DB" w:rsidRDefault="00692E10" w:rsidP="002C11A1">
                  <w:pPr>
                    <w:spacing w:after="0" w:line="240" w:lineRule="auto"/>
                    <w:jc w:val="right"/>
                    <w:rPr>
                      <w:rFonts w:eastAsia="Times New Roman" w:cs="Arial"/>
                      <w:color w:val="000000"/>
                      <w:sz w:val="22"/>
                      <w:lang w:eastAsia="en-GB"/>
                    </w:rPr>
                  </w:pPr>
                  <w:r w:rsidRPr="00DE61DB">
                    <w:rPr>
                      <w:rFonts w:eastAsia="Times New Roman" w:cs="Arial"/>
                      <w:color w:val="000000"/>
                      <w:sz w:val="22"/>
                      <w:lang w:eastAsia="en-GB"/>
                    </w:rPr>
                    <w:t>1,546</w:t>
                  </w:r>
                </w:p>
              </w:tc>
              <w:tc>
                <w:tcPr>
                  <w:tcW w:w="1276" w:type="dxa"/>
                  <w:shd w:val="clear" w:color="auto" w:fill="auto"/>
                  <w:noWrap/>
                  <w:vAlign w:val="bottom"/>
                  <w:hideMark/>
                </w:tcPr>
                <w:p w:rsidR="002C11A1" w:rsidRPr="00DE61DB" w:rsidRDefault="00692E10" w:rsidP="002C11A1">
                  <w:pPr>
                    <w:spacing w:after="0" w:line="240" w:lineRule="auto"/>
                    <w:jc w:val="right"/>
                    <w:rPr>
                      <w:rFonts w:eastAsia="Times New Roman" w:cs="Arial"/>
                      <w:color w:val="000000"/>
                      <w:sz w:val="22"/>
                      <w:lang w:eastAsia="en-GB"/>
                    </w:rPr>
                  </w:pPr>
                  <w:r w:rsidRPr="00DE61DB">
                    <w:rPr>
                      <w:rFonts w:eastAsia="Times New Roman" w:cs="Arial"/>
                      <w:color w:val="000000"/>
                      <w:sz w:val="22"/>
                      <w:lang w:eastAsia="en-GB"/>
                    </w:rPr>
                    <w:t>2,629</w:t>
                  </w:r>
                </w:p>
              </w:tc>
              <w:tc>
                <w:tcPr>
                  <w:tcW w:w="1134" w:type="dxa"/>
                  <w:shd w:val="clear" w:color="auto" w:fill="auto"/>
                  <w:noWrap/>
                  <w:vAlign w:val="bottom"/>
                  <w:hideMark/>
                </w:tcPr>
                <w:p w:rsidR="002C11A1" w:rsidRPr="00DE61DB" w:rsidRDefault="00692E10" w:rsidP="002C11A1">
                  <w:pPr>
                    <w:spacing w:after="0" w:line="240" w:lineRule="auto"/>
                    <w:jc w:val="right"/>
                    <w:rPr>
                      <w:rFonts w:eastAsia="Times New Roman" w:cs="Arial"/>
                      <w:color w:val="000000"/>
                      <w:sz w:val="22"/>
                      <w:lang w:eastAsia="en-GB"/>
                    </w:rPr>
                  </w:pPr>
                  <w:r w:rsidRPr="00DE61DB">
                    <w:rPr>
                      <w:rFonts w:eastAsia="Times New Roman" w:cs="Arial"/>
                      <w:color w:val="000000"/>
                      <w:sz w:val="22"/>
                      <w:lang w:eastAsia="en-GB"/>
                    </w:rPr>
                    <w:t>3,953</w:t>
                  </w:r>
                </w:p>
              </w:tc>
            </w:tr>
            <w:tr w:rsidR="005E33E8" w:rsidTr="008A42EC">
              <w:trPr>
                <w:trHeight w:val="300"/>
              </w:trPr>
              <w:tc>
                <w:tcPr>
                  <w:tcW w:w="4985" w:type="dxa"/>
                  <w:shd w:val="clear" w:color="auto" w:fill="auto"/>
                  <w:noWrap/>
                  <w:vAlign w:val="bottom"/>
                  <w:hideMark/>
                </w:tcPr>
                <w:p w:rsidR="002C11A1" w:rsidRPr="00DE61DB" w:rsidRDefault="00692E10" w:rsidP="002C11A1">
                  <w:pPr>
                    <w:spacing w:after="0" w:line="240" w:lineRule="auto"/>
                    <w:rPr>
                      <w:rFonts w:eastAsia="Times New Roman" w:cs="Arial"/>
                      <w:color w:val="000000"/>
                      <w:sz w:val="22"/>
                      <w:lang w:eastAsia="en-GB"/>
                    </w:rPr>
                  </w:pPr>
                  <w:r w:rsidRPr="00DE61DB">
                    <w:rPr>
                      <w:rFonts w:eastAsia="Times New Roman" w:cs="Arial"/>
                      <w:color w:val="000000"/>
                      <w:sz w:val="22"/>
                      <w:lang w:eastAsia="en-GB"/>
                    </w:rPr>
                    <w:t>Number of service users completing programme</w:t>
                  </w:r>
                </w:p>
              </w:tc>
              <w:tc>
                <w:tcPr>
                  <w:tcW w:w="1276" w:type="dxa"/>
                  <w:shd w:val="clear" w:color="auto" w:fill="auto"/>
                  <w:noWrap/>
                  <w:vAlign w:val="bottom"/>
                  <w:hideMark/>
                </w:tcPr>
                <w:p w:rsidR="002C11A1" w:rsidRPr="00DE61DB" w:rsidRDefault="00692E10" w:rsidP="002C11A1">
                  <w:pPr>
                    <w:spacing w:after="0" w:line="240" w:lineRule="auto"/>
                    <w:jc w:val="right"/>
                    <w:rPr>
                      <w:rFonts w:eastAsia="Times New Roman" w:cs="Arial"/>
                      <w:color w:val="000000"/>
                      <w:sz w:val="22"/>
                      <w:lang w:eastAsia="en-GB"/>
                    </w:rPr>
                  </w:pPr>
                  <w:r w:rsidRPr="00DE61DB">
                    <w:rPr>
                      <w:rFonts w:eastAsia="Times New Roman" w:cs="Arial"/>
                      <w:color w:val="000000"/>
                      <w:sz w:val="22"/>
                      <w:lang w:eastAsia="en-GB"/>
                    </w:rPr>
                    <w:t>991</w:t>
                  </w:r>
                </w:p>
              </w:tc>
              <w:tc>
                <w:tcPr>
                  <w:tcW w:w="1276" w:type="dxa"/>
                  <w:shd w:val="clear" w:color="auto" w:fill="auto"/>
                  <w:noWrap/>
                  <w:vAlign w:val="bottom"/>
                  <w:hideMark/>
                </w:tcPr>
                <w:p w:rsidR="002C11A1" w:rsidRPr="00DE61DB" w:rsidRDefault="00692E10" w:rsidP="002C11A1">
                  <w:pPr>
                    <w:spacing w:after="0" w:line="240" w:lineRule="auto"/>
                    <w:jc w:val="right"/>
                    <w:rPr>
                      <w:rFonts w:eastAsia="Times New Roman" w:cs="Arial"/>
                      <w:color w:val="000000"/>
                      <w:sz w:val="22"/>
                      <w:lang w:eastAsia="en-GB"/>
                    </w:rPr>
                  </w:pPr>
                  <w:r w:rsidRPr="00DE61DB">
                    <w:rPr>
                      <w:rFonts w:eastAsia="Times New Roman" w:cs="Arial"/>
                      <w:color w:val="000000"/>
                      <w:sz w:val="22"/>
                      <w:lang w:eastAsia="en-GB"/>
                    </w:rPr>
                    <w:t>1,403</w:t>
                  </w:r>
                </w:p>
              </w:tc>
              <w:tc>
                <w:tcPr>
                  <w:tcW w:w="1134" w:type="dxa"/>
                  <w:shd w:val="clear" w:color="auto" w:fill="auto"/>
                  <w:noWrap/>
                  <w:vAlign w:val="bottom"/>
                  <w:hideMark/>
                </w:tcPr>
                <w:p w:rsidR="002C11A1" w:rsidRPr="00DE61DB" w:rsidRDefault="00692E10" w:rsidP="002C11A1">
                  <w:pPr>
                    <w:spacing w:after="0" w:line="240" w:lineRule="auto"/>
                    <w:jc w:val="right"/>
                    <w:rPr>
                      <w:rFonts w:eastAsia="Times New Roman" w:cs="Arial"/>
                      <w:color w:val="000000"/>
                      <w:sz w:val="22"/>
                      <w:lang w:eastAsia="en-GB"/>
                    </w:rPr>
                  </w:pPr>
                  <w:r w:rsidRPr="00DE61DB">
                    <w:rPr>
                      <w:rFonts w:eastAsia="Times New Roman" w:cs="Arial"/>
                      <w:color w:val="000000"/>
                      <w:sz w:val="22"/>
                      <w:lang w:eastAsia="en-GB"/>
                    </w:rPr>
                    <w:t>2,910</w:t>
                  </w:r>
                </w:p>
              </w:tc>
            </w:tr>
            <w:tr w:rsidR="005E33E8" w:rsidTr="008A42EC">
              <w:trPr>
                <w:trHeight w:val="300"/>
              </w:trPr>
              <w:tc>
                <w:tcPr>
                  <w:tcW w:w="4985" w:type="dxa"/>
                  <w:shd w:val="clear" w:color="auto" w:fill="auto"/>
                  <w:vAlign w:val="bottom"/>
                  <w:hideMark/>
                </w:tcPr>
                <w:p w:rsidR="002C11A1" w:rsidRPr="00DE61DB" w:rsidRDefault="00692E10" w:rsidP="002C11A1">
                  <w:pPr>
                    <w:spacing w:after="0" w:line="240" w:lineRule="auto"/>
                    <w:rPr>
                      <w:rFonts w:eastAsia="Times New Roman" w:cs="Arial"/>
                      <w:color w:val="000000"/>
                      <w:sz w:val="22"/>
                      <w:lang w:eastAsia="en-GB"/>
                    </w:rPr>
                  </w:pPr>
                  <w:r w:rsidRPr="00DE61DB">
                    <w:rPr>
                      <w:rFonts w:eastAsia="Times New Roman" w:cs="Arial"/>
                      <w:color w:val="000000"/>
                      <w:sz w:val="22"/>
                      <w:lang w:eastAsia="en-GB"/>
                    </w:rPr>
                    <w:t>% Completers (Target 65%)</w:t>
                  </w:r>
                </w:p>
              </w:tc>
              <w:tc>
                <w:tcPr>
                  <w:tcW w:w="1276" w:type="dxa"/>
                  <w:shd w:val="clear" w:color="auto" w:fill="auto"/>
                  <w:noWrap/>
                  <w:vAlign w:val="bottom"/>
                  <w:hideMark/>
                </w:tcPr>
                <w:p w:rsidR="002C11A1" w:rsidRPr="00DE61DB" w:rsidRDefault="00692E10" w:rsidP="002C11A1">
                  <w:pPr>
                    <w:spacing w:after="0" w:line="240" w:lineRule="auto"/>
                    <w:jc w:val="right"/>
                    <w:rPr>
                      <w:rFonts w:eastAsia="Times New Roman" w:cs="Arial"/>
                      <w:color w:val="000000"/>
                      <w:sz w:val="22"/>
                      <w:lang w:eastAsia="en-GB"/>
                    </w:rPr>
                  </w:pPr>
                  <w:r w:rsidRPr="00DE61DB">
                    <w:rPr>
                      <w:rFonts w:eastAsia="Times New Roman" w:cs="Arial"/>
                      <w:color w:val="000000"/>
                      <w:sz w:val="22"/>
                      <w:lang w:eastAsia="en-GB"/>
                    </w:rPr>
                    <w:t>64%</w:t>
                  </w:r>
                </w:p>
              </w:tc>
              <w:tc>
                <w:tcPr>
                  <w:tcW w:w="1276" w:type="dxa"/>
                  <w:shd w:val="clear" w:color="auto" w:fill="auto"/>
                  <w:noWrap/>
                  <w:vAlign w:val="bottom"/>
                  <w:hideMark/>
                </w:tcPr>
                <w:p w:rsidR="002C11A1" w:rsidRPr="00DE61DB" w:rsidRDefault="00692E10" w:rsidP="002C11A1">
                  <w:pPr>
                    <w:spacing w:after="0" w:line="240" w:lineRule="auto"/>
                    <w:jc w:val="right"/>
                    <w:rPr>
                      <w:rFonts w:eastAsia="Times New Roman" w:cs="Arial"/>
                      <w:color w:val="000000"/>
                      <w:sz w:val="22"/>
                      <w:lang w:eastAsia="en-GB"/>
                    </w:rPr>
                  </w:pPr>
                  <w:r w:rsidRPr="00DE61DB">
                    <w:rPr>
                      <w:rFonts w:eastAsia="Times New Roman" w:cs="Arial"/>
                      <w:color w:val="000000"/>
                      <w:sz w:val="22"/>
                      <w:lang w:eastAsia="en-GB"/>
                    </w:rPr>
                    <w:t>53%</w:t>
                  </w:r>
                </w:p>
              </w:tc>
              <w:tc>
                <w:tcPr>
                  <w:tcW w:w="1134" w:type="dxa"/>
                  <w:shd w:val="clear" w:color="auto" w:fill="auto"/>
                  <w:noWrap/>
                  <w:vAlign w:val="bottom"/>
                  <w:hideMark/>
                </w:tcPr>
                <w:p w:rsidR="002C11A1" w:rsidRPr="00DE61DB" w:rsidRDefault="00692E10" w:rsidP="002C11A1">
                  <w:pPr>
                    <w:spacing w:after="0" w:line="240" w:lineRule="auto"/>
                    <w:jc w:val="right"/>
                    <w:rPr>
                      <w:rFonts w:eastAsia="Times New Roman" w:cs="Arial"/>
                      <w:color w:val="000000"/>
                      <w:sz w:val="22"/>
                      <w:lang w:eastAsia="en-GB"/>
                    </w:rPr>
                  </w:pPr>
                  <w:r w:rsidRPr="00DE61DB">
                    <w:rPr>
                      <w:rFonts w:eastAsia="Times New Roman" w:cs="Arial"/>
                      <w:color w:val="000000"/>
                      <w:sz w:val="22"/>
                      <w:lang w:eastAsia="en-GB"/>
                    </w:rPr>
                    <w:t>74%</w:t>
                  </w:r>
                </w:p>
              </w:tc>
            </w:tr>
          </w:tbl>
          <w:p w:rsidR="009F701B" w:rsidRDefault="00096DD6" w:rsidP="009F701B">
            <w:pPr>
              <w:jc w:val="both"/>
              <w:rPr>
                <w:sz w:val="24"/>
                <w:szCs w:val="24"/>
              </w:rPr>
            </w:pPr>
          </w:p>
          <w:p w:rsidR="00452204" w:rsidRPr="009F701B" w:rsidRDefault="00692E10" w:rsidP="009F701B">
            <w:pPr>
              <w:jc w:val="both"/>
              <w:rPr>
                <w:sz w:val="24"/>
                <w:szCs w:val="24"/>
              </w:rPr>
            </w:pPr>
            <w:r w:rsidRPr="009F701B">
              <w:rPr>
                <w:sz w:val="24"/>
                <w:szCs w:val="24"/>
              </w:rPr>
              <w:t xml:space="preserve">The proposal will affect people in the County equally in a similar way, in that access to the existing county wide provision will be withdrawn. </w:t>
            </w:r>
          </w:p>
          <w:p w:rsidR="00452204" w:rsidRPr="009F701B" w:rsidRDefault="00692E10" w:rsidP="009F701B">
            <w:pPr>
              <w:jc w:val="both"/>
              <w:rPr>
                <w:sz w:val="24"/>
                <w:szCs w:val="24"/>
              </w:rPr>
            </w:pPr>
            <w:r w:rsidRPr="009F701B">
              <w:rPr>
                <w:sz w:val="24"/>
                <w:szCs w:val="24"/>
              </w:rPr>
              <w:lastRenderedPageBreak/>
              <w:t>Current physical activity/healthy weight data in Lancashire (Public Health Outcomes Framework 2017/18):</w:t>
            </w:r>
          </w:p>
          <w:p w:rsidR="000A0102" w:rsidRPr="009F701B" w:rsidRDefault="00692E10" w:rsidP="009F701B">
            <w:pPr>
              <w:pStyle w:val="ListParagraph"/>
              <w:numPr>
                <w:ilvl w:val="0"/>
                <w:numId w:val="29"/>
              </w:numPr>
              <w:jc w:val="both"/>
              <w:rPr>
                <w:sz w:val="24"/>
                <w:szCs w:val="24"/>
              </w:rPr>
            </w:pPr>
            <w:r w:rsidRPr="009F701B">
              <w:rPr>
                <w:sz w:val="24"/>
                <w:szCs w:val="24"/>
              </w:rPr>
              <w:t>64.6% of adult population in Lancashire with excess weight (England av. 62.0%)</w:t>
            </w:r>
          </w:p>
          <w:p w:rsidR="000A0102" w:rsidRPr="009F701B" w:rsidRDefault="00692E10" w:rsidP="009F701B">
            <w:pPr>
              <w:pStyle w:val="ListParagraph"/>
              <w:numPr>
                <w:ilvl w:val="0"/>
                <w:numId w:val="29"/>
              </w:numPr>
              <w:jc w:val="both"/>
              <w:rPr>
                <w:sz w:val="24"/>
                <w:szCs w:val="24"/>
              </w:rPr>
            </w:pPr>
            <w:r w:rsidRPr="009F701B">
              <w:rPr>
                <w:sz w:val="24"/>
                <w:szCs w:val="24"/>
              </w:rPr>
              <w:t>22% of Lancashire population are inactive (England av. 22.2%)</w:t>
            </w:r>
          </w:p>
          <w:p w:rsidR="008A6F99" w:rsidRPr="009F701B" w:rsidRDefault="00692E10" w:rsidP="009F701B">
            <w:pPr>
              <w:pStyle w:val="ListParagraph"/>
              <w:numPr>
                <w:ilvl w:val="0"/>
                <w:numId w:val="29"/>
              </w:numPr>
              <w:jc w:val="both"/>
              <w:rPr>
                <w:sz w:val="24"/>
                <w:szCs w:val="24"/>
              </w:rPr>
            </w:pPr>
            <w:r w:rsidRPr="009F701B">
              <w:rPr>
                <w:sz w:val="24"/>
                <w:szCs w:val="24"/>
              </w:rPr>
              <w:t>22.7% of reception age (4-5years) with excess weight (England av. 22.4%)</w:t>
            </w:r>
          </w:p>
          <w:p w:rsidR="00F92A00" w:rsidRDefault="00692E10" w:rsidP="009F701B">
            <w:pPr>
              <w:ind w:left="360"/>
              <w:jc w:val="both"/>
            </w:pPr>
            <w:r w:rsidRPr="009F701B">
              <w:rPr>
                <w:sz w:val="24"/>
                <w:szCs w:val="24"/>
              </w:rPr>
              <w:t>Burnley is the most deprived district within the Lancashire-12 area, with a rank of average rank of 17 (where 1 is the most deprived and 326 is the least). Hyndburn (28) and Pendle (42) are also in the top 20% most deprived authority areas in the country (English Indices of Deprivation, 2015)</w:t>
            </w:r>
          </w:p>
        </w:tc>
      </w:tr>
    </w:tbl>
    <w:p w:rsidR="0094190C" w:rsidRDefault="00096DD6" w:rsidP="00860576">
      <w:pPr>
        <w:jc w:val="both"/>
        <w:rPr>
          <w:b/>
        </w:rPr>
      </w:pPr>
      <w:bookmarkStart w:id="0" w:name="_GoBack"/>
      <w:bookmarkEnd w:id="0"/>
    </w:p>
    <w:p w:rsidR="00E810B5" w:rsidRDefault="00692E10" w:rsidP="00860576">
      <w:pPr>
        <w:jc w:val="both"/>
        <w:rPr>
          <w:b/>
        </w:rPr>
      </w:pPr>
      <w:r>
        <w:rPr>
          <w:b/>
        </w:rPr>
        <w:t>Question 3 – Protected Characteristics Potentially Affected</w:t>
      </w:r>
    </w:p>
    <w:p w:rsidR="00993F64" w:rsidRPr="00E810B5" w:rsidRDefault="00692E10" w:rsidP="00860576">
      <w:pPr>
        <w:jc w:val="both"/>
      </w:pPr>
      <w:r w:rsidRPr="00E810B5">
        <w:t xml:space="preserve">Could the </w:t>
      </w:r>
      <w:r>
        <w:t xml:space="preserve">proposal </w:t>
      </w:r>
      <w:r w:rsidRPr="00E810B5">
        <w:t xml:space="preserve">have a particular impact on any group of individuals sharing protected characteristics under the Equality Act 2010, namely: </w:t>
      </w:r>
    </w:p>
    <w:p w:rsidR="00993F64" w:rsidRDefault="00692E10" w:rsidP="00860576">
      <w:pPr>
        <w:pStyle w:val="ColorfulList-Accent11"/>
        <w:numPr>
          <w:ilvl w:val="0"/>
          <w:numId w:val="1"/>
        </w:numPr>
        <w:jc w:val="both"/>
      </w:pPr>
      <w:r>
        <w:t>Age</w:t>
      </w:r>
    </w:p>
    <w:p w:rsidR="00993F64" w:rsidRDefault="00692E10" w:rsidP="00860576">
      <w:pPr>
        <w:pStyle w:val="ColorfulList-Accent11"/>
        <w:numPr>
          <w:ilvl w:val="0"/>
          <w:numId w:val="1"/>
        </w:numPr>
        <w:jc w:val="both"/>
      </w:pPr>
      <w:r>
        <w:t>Disability including Deaf people</w:t>
      </w:r>
    </w:p>
    <w:p w:rsidR="00993F64" w:rsidRDefault="00692E10" w:rsidP="00860576">
      <w:pPr>
        <w:pStyle w:val="ColorfulList-Accent11"/>
        <w:numPr>
          <w:ilvl w:val="0"/>
          <w:numId w:val="1"/>
        </w:numPr>
        <w:jc w:val="both"/>
      </w:pPr>
      <w:r>
        <w:t>Gender reassignment</w:t>
      </w:r>
    </w:p>
    <w:p w:rsidR="00993F64" w:rsidRDefault="00692E10" w:rsidP="00860576">
      <w:pPr>
        <w:pStyle w:val="ColorfulList-Accent11"/>
        <w:numPr>
          <w:ilvl w:val="0"/>
          <w:numId w:val="1"/>
        </w:numPr>
        <w:jc w:val="both"/>
      </w:pPr>
      <w:r>
        <w:t>Pregnancy and maternity</w:t>
      </w:r>
    </w:p>
    <w:p w:rsidR="00993F64" w:rsidRDefault="00692E10" w:rsidP="00860576">
      <w:pPr>
        <w:pStyle w:val="ColorfulList-Accent11"/>
        <w:numPr>
          <w:ilvl w:val="0"/>
          <w:numId w:val="1"/>
        </w:numPr>
        <w:jc w:val="both"/>
      </w:pPr>
      <w:r>
        <w:t>Race/ethnicity/nationality</w:t>
      </w:r>
    </w:p>
    <w:p w:rsidR="00993F64" w:rsidRDefault="00692E10" w:rsidP="00860576">
      <w:pPr>
        <w:pStyle w:val="ColorfulList-Accent11"/>
        <w:numPr>
          <w:ilvl w:val="0"/>
          <w:numId w:val="1"/>
        </w:numPr>
        <w:jc w:val="both"/>
      </w:pPr>
      <w:r>
        <w:t>Religion or belief</w:t>
      </w:r>
    </w:p>
    <w:p w:rsidR="00993F64" w:rsidRDefault="00692E10" w:rsidP="00860576">
      <w:pPr>
        <w:pStyle w:val="ColorfulList-Accent11"/>
        <w:numPr>
          <w:ilvl w:val="0"/>
          <w:numId w:val="1"/>
        </w:numPr>
        <w:jc w:val="both"/>
      </w:pPr>
      <w:r>
        <w:t>Sex/gender</w:t>
      </w:r>
    </w:p>
    <w:p w:rsidR="00993F64" w:rsidRDefault="00692E10" w:rsidP="00860576">
      <w:pPr>
        <w:pStyle w:val="ColorfulList-Accent11"/>
        <w:numPr>
          <w:ilvl w:val="0"/>
          <w:numId w:val="1"/>
        </w:numPr>
        <w:jc w:val="both"/>
      </w:pPr>
      <w:r>
        <w:t>Sexual orientation</w:t>
      </w:r>
    </w:p>
    <w:p w:rsidR="00993F64" w:rsidRDefault="00692E10" w:rsidP="00860576">
      <w:pPr>
        <w:pStyle w:val="ColorfulList-Accent11"/>
        <w:numPr>
          <w:ilvl w:val="0"/>
          <w:numId w:val="1"/>
        </w:numPr>
        <w:jc w:val="both"/>
      </w:pPr>
      <w:r>
        <w:t>Marriage or Civil Partnership Status</w:t>
      </w:r>
    </w:p>
    <w:p w:rsidR="007E00DA" w:rsidRDefault="00096DD6" w:rsidP="007E00DA">
      <w:pPr>
        <w:pStyle w:val="ColorfulList-Accent11"/>
        <w:jc w:val="both"/>
      </w:pPr>
    </w:p>
    <w:p w:rsidR="006374AC" w:rsidRDefault="00692E10" w:rsidP="00860576">
      <w:pPr>
        <w:pStyle w:val="ColorfulList-Accent11"/>
        <w:ind w:left="360"/>
        <w:jc w:val="both"/>
      </w:pPr>
      <w:r>
        <w:t>And what information is available about these groups in the County's population or as service users/customers?</w:t>
      </w:r>
    </w:p>
    <w:tbl>
      <w:tblPr>
        <w:tblStyle w:val="TableGrid"/>
        <w:tblW w:w="0" w:type="auto"/>
        <w:tblLook w:val="04A0" w:firstRow="1" w:lastRow="0" w:firstColumn="1" w:lastColumn="0" w:noHBand="0" w:noVBand="1"/>
      </w:tblPr>
      <w:tblGrid>
        <w:gridCol w:w="9016"/>
      </w:tblGrid>
      <w:tr w:rsidR="005E33E8" w:rsidTr="00A466D2">
        <w:tc>
          <w:tcPr>
            <w:tcW w:w="9016" w:type="dxa"/>
          </w:tcPr>
          <w:p w:rsidR="00BF069A" w:rsidRPr="009F701B" w:rsidRDefault="00692E10" w:rsidP="00301791">
            <w:pPr>
              <w:spacing w:line="240" w:lineRule="auto"/>
              <w:jc w:val="both"/>
              <w:outlineLvl w:val="0"/>
              <w:rPr>
                <w:sz w:val="24"/>
                <w:szCs w:val="24"/>
              </w:rPr>
            </w:pPr>
            <w:r w:rsidRPr="009F701B">
              <w:rPr>
                <w:sz w:val="24"/>
                <w:szCs w:val="24"/>
              </w:rPr>
              <w:t>The proposed service change is considered most likely to impact upon older individuals who are the majority of current service users.</w:t>
            </w:r>
          </w:p>
          <w:p w:rsidR="001834C4" w:rsidRPr="004B169E" w:rsidRDefault="00692E10" w:rsidP="0094190C">
            <w:pPr>
              <w:spacing w:line="240" w:lineRule="auto"/>
              <w:jc w:val="both"/>
              <w:outlineLvl w:val="0"/>
            </w:pPr>
            <w:r w:rsidRPr="009F701B">
              <w:rPr>
                <w:sz w:val="24"/>
                <w:szCs w:val="24"/>
              </w:rPr>
              <w:t>Apart from age, this cohort does not necessarily share the protected characteristics identified above. However improved mobility and weight management helps prevent later onset of diabetes, cardiovascular disease, stroke and musculoskeletal conditions.</w:t>
            </w:r>
          </w:p>
        </w:tc>
      </w:tr>
    </w:tbl>
    <w:p w:rsidR="00105992" w:rsidRDefault="00096DD6" w:rsidP="00860576">
      <w:pPr>
        <w:pStyle w:val="ColorfulList-Accent11"/>
        <w:ind w:left="0"/>
        <w:jc w:val="both"/>
      </w:pPr>
    </w:p>
    <w:p w:rsidR="00096DD6" w:rsidRDefault="00096DD6" w:rsidP="00860576">
      <w:pPr>
        <w:pStyle w:val="ColorfulList-Accent11"/>
        <w:ind w:left="0"/>
        <w:jc w:val="both"/>
      </w:pPr>
    </w:p>
    <w:p w:rsidR="00096DD6" w:rsidRDefault="00096DD6" w:rsidP="00860576">
      <w:pPr>
        <w:pStyle w:val="ColorfulList-Accent11"/>
        <w:ind w:left="0"/>
        <w:jc w:val="both"/>
      </w:pPr>
    </w:p>
    <w:p w:rsidR="00096DD6" w:rsidRDefault="00096DD6" w:rsidP="00860576">
      <w:pPr>
        <w:pStyle w:val="ColorfulList-Accent11"/>
        <w:ind w:left="0"/>
        <w:jc w:val="both"/>
      </w:pPr>
    </w:p>
    <w:p w:rsidR="00CD4E47" w:rsidRDefault="00096DD6" w:rsidP="00860576">
      <w:pPr>
        <w:pStyle w:val="ColorfulList-Accent11"/>
        <w:ind w:left="0"/>
        <w:jc w:val="both"/>
      </w:pPr>
    </w:p>
    <w:p w:rsidR="00993F64" w:rsidRDefault="00692E10" w:rsidP="00860576">
      <w:pPr>
        <w:jc w:val="both"/>
        <w:rPr>
          <w:b/>
        </w:rPr>
      </w:pPr>
      <w:r>
        <w:rPr>
          <w:b/>
        </w:rPr>
        <w:t>Question 4 – Engagement/Consultation</w:t>
      </w:r>
    </w:p>
    <w:p w:rsidR="00993F64" w:rsidRDefault="00692E10" w:rsidP="00860576">
      <w:pPr>
        <w:jc w:val="both"/>
      </w:pPr>
      <w:r>
        <w:t xml:space="preserve">How have people/groups been involved in or engaged with in developing this proposal?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5E33E8" w:rsidTr="007C0F2D">
        <w:tc>
          <w:tcPr>
            <w:tcW w:w="9016" w:type="dxa"/>
          </w:tcPr>
          <w:p w:rsidR="00EB1801" w:rsidRPr="009F701B" w:rsidRDefault="00692E10" w:rsidP="009F701B">
            <w:pPr>
              <w:jc w:val="both"/>
              <w:rPr>
                <w:rFonts w:cs="Arial"/>
                <w:sz w:val="24"/>
                <w:szCs w:val="24"/>
              </w:rPr>
            </w:pPr>
            <w:r w:rsidRPr="009F701B">
              <w:rPr>
                <w:sz w:val="24"/>
                <w:szCs w:val="24"/>
              </w:rPr>
              <w:t xml:space="preserve">Following the Cabinet meeting on 3 December 2018, a public consultation was undertaken to seek views on the proposal to </w:t>
            </w:r>
            <w:r w:rsidRPr="00265350">
              <w:rPr>
                <w:sz w:val="24"/>
                <w:szCs w:val="24"/>
              </w:rPr>
              <w:t xml:space="preserve">cease </w:t>
            </w:r>
            <w:r w:rsidRPr="00265350">
              <w:rPr>
                <w:rFonts w:cs="Arial"/>
                <w:sz w:val="24"/>
                <w:szCs w:val="24"/>
              </w:rPr>
              <w:t>Active Lives, Health Weight</w:t>
            </w:r>
            <w:r>
              <w:rPr>
                <w:rFonts w:cs="Arial"/>
              </w:rPr>
              <w:t xml:space="preserve"> </w:t>
            </w:r>
            <w:r w:rsidRPr="009F701B">
              <w:rPr>
                <w:sz w:val="24"/>
                <w:szCs w:val="24"/>
              </w:rPr>
              <w:t xml:space="preserve">services from 31 March 2020.  The consultation </w:t>
            </w:r>
            <w:r w:rsidRPr="009F701B">
              <w:rPr>
                <w:sz w:val="24"/>
                <w:szCs w:val="24"/>
                <w:shd w:val="clear" w:color="auto" w:fill="FFFFFF"/>
              </w:rPr>
              <w:t>ran for eight weeks</w:t>
            </w:r>
            <w:r w:rsidRPr="009F701B">
              <w:rPr>
                <w:sz w:val="24"/>
                <w:szCs w:val="24"/>
              </w:rPr>
              <w:t xml:space="preserve"> between 18 February</w:t>
            </w:r>
            <w:r w:rsidRPr="009F701B">
              <w:rPr>
                <w:rFonts w:cs="Arial"/>
                <w:sz w:val="24"/>
                <w:szCs w:val="24"/>
              </w:rPr>
              <w:t xml:space="preserve"> 2019 and 15 April 2019, for both service users/general public, and for partner organisations. The consultation questionnaire was available on-line and in hard copy format if required. A number of focus groups were also held with representatives of partner organisations and service providers.</w:t>
            </w:r>
          </w:p>
          <w:p w:rsidR="00852F10" w:rsidRPr="009F701B" w:rsidRDefault="00692E10" w:rsidP="009F701B">
            <w:pPr>
              <w:spacing w:line="240" w:lineRule="auto"/>
              <w:jc w:val="both"/>
              <w:outlineLvl w:val="0"/>
              <w:rPr>
                <w:b/>
                <w:sz w:val="24"/>
                <w:szCs w:val="24"/>
                <w:u w:val="single"/>
              </w:rPr>
            </w:pPr>
            <w:r w:rsidRPr="009F701B">
              <w:rPr>
                <w:b/>
                <w:sz w:val="24"/>
                <w:szCs w:val="24"/>
                <w:u w:val="single"/>
              </w:rPr>
              <w:t>Service User / Public Consultation</w:t>
            </w:r>
          </w:p>
          <w:p w:rsidR="00737E8C" w:rsidRPr="009F701B" w:rsidRDefault="00692E10" w:rsidP="009F701B">
            <w:pPr>
              <w:spacing w:line="240" w:lineRule="auto"/>
              <w:jc w:val="both"/>
              <w:outlineLvl w:val="0"/>
              <w:rPr>
                <w:sz w:val="24"/>
                <w:szCs w:val="24"/>
              </w:rPr>
            </w:pPr>
            <w:r w:rsidRPr="009F701B">
              <w:rPr>
                <w:sz w:val="24"/>
                <w:szCs w:val="24"/>
              </w:rPr>
              <w:t>In total, 1,625 completed questionnaires were returned from the service users/general public, with 75% of respondents having used the service previously.</w:t>
            </w:r>
          </w:p>
          <w:p w:rsidR="00852F10" w:rsidRPr="009F701B" w:rsidRDefault="00692E10" w:rsidP="009F701B">
            <w:pPr>
              <w:spacing w:line="240" w:lineRule="auto"/>
              <w:jc w:val="both"/>
              <w:outlineLvl w:val="0"/>
              <w:rPr>
                <w:sz w:val="24"/>
                <w:szCs w:val="24"/>
                <w:u w:val="single"/>
              </w:rPr>
            </w:pPr>
            <w:r w:rsidRPr="009F701B">
              <w:rPr>
                <w:sz w:val="24"/>
                <w:szCs w:val="24"/>
                <w:u w:val="single"/>
              </w:rPr>
              <w:t xml:space="preserve">Profile of respondents  </w:t>
            </w:r>
          </w:p>
          <w:p w:rsidR="00653500" w:rsidRPr="009F701B" w:rsidRDefault="00692E10" w:rsidP="009F701B">
            <w:pPr>
              <w:pStyle w:val="ListParagraph"/>
              <w:numPr>
                <w:ilvl w:val="0"/>
                <w:numId w:val="30"/>
              </w:numPr>
              <w:spacing w:line="240" w:lineRule="auto"/>
              <w:jc w:val="both"/>
              <w:outlineLvl w:val="0"/>
              <w:rPr>
                <w:sz w:val="24"/>
                <w:szCs w:val="24"/>
              </w:rPr>
            </w:pPr>
            <w:r w:rsidRPr="009F701B">
              <w:rPr>
                <w:sz w:val="24"/>
                <w:szCs w:val="24"/>
              </w:rPr>
              <w:t>Age - 35% were aged over 65 and a further 32% were aged 50-64.  Therefore a total of 67% of the respondents were aged over 50, suggesting an older cohort of respondents.</w:t>
            </w:r>
          </w:p>
          <w:p w:rsidR="00653500" w:rsidRPr="009F701B" w:rsidRDefault="00692E10" w:rsidP="009F701B">
            <w:pPr>
              <w:pStyle w:val="ListParagraph"/>
              <w:numPr>
                <w:ilvl w:val="0"/>
                <w:numId w:val="30"/>
              </w:numPr>
              <w:spacing w:line="240" w:lineRule="auto"/>
              <w:jc w:val="both"/>
              <w:outlineLvl w:val="0"/>
              <w:rPr>
                <w:sz w:val="24"/>
                <w:szCs w:val="24"/>
              </w:rPr>
            </w:pPr>
            <w:r w:rsidRPr="009F701B">
              <w:rPr>
                <w:sz w:val="24"/>
                <w:szCs w:val="24"/>
              </w:rPr>
              <w:t xml:space="preserve">Gender – 76% of respondents were female and 23% male,  </w:t>
            </w:r>
          </w:p>
          <w:p w:rsidR="00F31B65" w:rsidRPr="009F701B" w:rsidRDefault="00692E10" w:rsidP="009F701B">
            <w:pPr>
              <w:pStyle w:val="ListParagraph"/>
              <w:numPr>
                <w:ilvl w:val="0"/>
                <w:numId w:val="30"/>
              </w:numPr>
              <w:spacing w:line="240" w:lineRule="auto"/>
              <w:jc w:val="both"/>
              <w:outlineLvl w:val="0"/>
              <w:rPr>
                <w:sz w:val="24"/>
                <w:szCs w:val="24"/>
              </w:rPr>
            </w:pPr>
            <w:r w:rsidRPr="009F701B">
              <w:rPr>
                <w:sz w:val="24"/>
                <w:szCs w:val="24"/>
              </w:rPr>
              <w:t>Sexual orientation – 89% of respondents identified themselves as heterosexual / straight</w:t>
            </w:r>
          </w:p>
          <w:p w:rsidR="00817D42" w:rsidRPr="009F701B" w:rsidRDefault="00692E10" w:rsidP="009F701B">
            <w:pPr>
              <w:pStyle w:val="ListParagraph"/>
              <w:numPr>
                <w:ilvl w:val="0"/>
                <w:numId w:val="30"/>
              </w:numPr>
              <w:spacing w:line="240" w:lineRule="auto"/>
              <w:jc w:val="both"/>
              <w:outlineLvl w:val="0"/>
              <w:rPr>
                <w:sz w:val="24"/>
                <w:szCs w:val="24"/>
              </w:rPr>
            </w:pPr>
            <w:r w:rsidRPr="009F701B">
              <w:rPr>
                <w:sz w:val="24"/>
                <w:szCs w:val="24"/>
              </w:rPr>
              <w:t xml:space="preserve">Disability – 74% of respondents did not have a disability and 4% preferred not to say. 12% of respondents had a physical disability; 4% had a sensory disability, 6% had a mental health disability; and 5% had another disability. </w:t>
            </w:r>
          </w:p>
          <w:p w:rsidR="00F31B65" w:rsidRPr="009F701B" w:rsidRDefault="00692E10" w:rsidP="009F701B">
            <w:pPr>
              <w:pStyle w:val="ListParagraph"/>
              <w:numPr>
                <w:ilvl w:val="0"/>
                <w:numId w:val="30"/>
              </w:numPr>
              <w:spacing w:line="240" w:lineRule="auto"/>
              <w:jc w:val="both"/>
              <w:outlineLvl w:val="0"/>
              <w:rPr>
                <w:sz w:val="24"/>
                <w:szCs w:val="24"/>
              </w:rPr>
            </w:pPr>
            <w:r w:rsidRPr="009F701B">
              <w:rPr>
                <w:sz w:val="24"/>
                <w:szCs w:val="24"/>
              </w:rPr>
              <w:t xml:space="preserve">Ethnicity – Of the respondents 95% were white; 4% preferred not to say.  A very low percentage of respondents declared non-white ethnicity. </w:t>
            </w:r>
          </w:p>
          <w:p w:rsidR="006F78E7" w:rsidRPr="009F701B" w:rsidRDefault="00692E10" w:rsidP="009F701B">
            <w:pPr>
              <w:spacing w:line="240" w:lineRule="auto"/>
              <w:jc w:val="both"/>
              <w:outlineLvl w:val="0"/>
              <w:rPr>
                <w:sz w:val="24"/>
                <w:szCs w:val="24"/>
              </w:rPr>
            </w:pPr>
            <w:r w:rsidRPr="009F701B">
              <w:rPr>
                <w:sz w:val="24"/>
                <w:szCs w:val="24"/>
              </w:rPr>
              <w:t>In response to the overall proposal:</w:t>
            </w:r>
          </w:p>
          <w:p w:rsidR="00653500" w:rsidRPr="009F701B" w:rsidRDefault="00692E10" w:rsidP="009F701B">
            <w:pPr>
              <w:pStyle w:val="ListParagraph"/>
              <w:numPr>
                <w:ilvl w:val="0"/>
                <w:numId w:val="30"/>
              </w:numPr>
              <w:spacing w:line="240" w:lineRule="auto"/>
              <w:jc w:val="both"/>
              <w:outlineLvl w:val="0"/>
              <w:rPr>
                <w:sz w:val="24"/>
                <w:szCs w:val="24"/>
              </w:rPr>
            </w:pPr>
            <w:r w:rsidRPr="009F701B">
              <w:rPr>
                <w:sz w:val="24"/>
                <w:szCs w:val="24"/>
              </w:rPr>
              <w:t>28% respondents strongly agree/ tend to agree</w:t>
            </w:r>
          </w:p>
          <w:p w:rsidR="00737E8C" w:rsidRPr="009F701B" w:rsidRDefault="00692E10" w:rsidP="009F701B">
            <w:pPr>
              <w:pStyle w:val="ListParagraph"/>
              <w:numPr>
                <w:ilvl w:val="0"/>
                <w:numId w:val="30"/>
              </w:numPr>
              <w:jc w:val="both"/>
              <w:rPr>
                <w:sz w:val="24"/>
                <w:szCs w:val="24"/>
              </w:rPr>
            </w:pPr>
            <w:r w:rsidRPr="009F701B">
              <w:rPr>
                <w:sz w:val="24"/>
                <w:szCs w:val="24"/>
              </w:rPr>
              <w:t>60% respondents tend to disagree / strongly disagree</w:t>
            </w:r>
          </w:p>
          <w:p w:rsidR="00F31B65" w:rsidRPr="009F701B" w:rsidRDefault="00692E10" w:rsidP="009F701B">
            <w:pPr>
              <w:pStyle w:val="ListParagraph"/>
              <w:numPr>
                <w:ilvl w:val="0"/>
                <w:numId w:val="30"/>
              </w:numPr>
              <w:jc w:val="both"/>
              <w:rPr>
                <w:sz w:val="24"/>
                <w:szCs w:val="24"/>
              </w:rPr>
            </w:pPr>
            <w:r w:rsidRPr="009F701B">
              <w:rPr>
                <w:sz w:val="24"/>
                <w:szCs w:val="24"/>
              </w:rPr>
              <w:t>12% respondents neither agree or disagree</w:t>
            </w:r>
          </w:p>
          <w:p w:rsidR="00452204" w:rsidRPr="009F701B" w:rsidRDefault="00692E10" w:rsidP="009F701B">
            <w:pPr>
              <w:jc w:val="both"/>
              <w:rPr>
                <w:b/>
                <w:sz w:val="24"/>
                <w:szCs w:val="24"/>
                <w:u w:val="single"/>
              </w:rPr>
            </w:pPr>
            <w:r w:rsidRPr="009F701B">
              <w:rPr>
                <w:b/>
                <w:sz w:val="24"/>
                <w:szCs w:val="24"/>
                <w:u w:val="single"/>
              </w:rPr>
              <w:t>Organisation Consultation</w:t>
            </w:r>
          </w:p>
          <w:p w:rsidR="00452204" w:rsidRPr="009F701B" w:rsidRDefault="00692E10" w:rsidP="009F701B">
            <w:pPr>
              <w:jc w:val="both"/>
              <w:rPr>
                <w:sz w:val="24"/>
                <w:szCs w:val="24"/>
              </w:rPr>
            </w:pPr>
            <w:r w:rsidRPr="009F701B">
              <w:rPr>
                <w:sz w:val="24"/>
                <w:szCs w:val="24"/>
              </w:rPr>
              <w:t>In total there were 135 responses from partner organisations.</w:t>
            </w:r>
          </w:p>
          <w:p w:rsidR="00405D36" w:rsidRPr="009F701B" w:rsidRDefault="00692E10" w:rsidP="009F701B">
            <w:pPr>
              <w:spacing w:line="240" w:lineRule="auto"/>
              <w:jc w:val="both"/>
              <w:outlineLvl w:val="0"/>
              <w:rPr>
                <w:sz w:val="24"/>
                <w:szCs w:val="24"/>
              </w:rPr>
            </w:pPr>
            <w:r w:rsidRPr="009F701B">
              <w:rPr>
                <w:sz w:val="24"/>
                <w:szCs w:val="24"/>
              </w:rPr>
              <w:t>In response to the overall proposal:</w:t>
            </w:r>
          </w:p>
          <w:p w:rsidR="00405D36" w:rsidRPr="009F701B" w:rsidRDefault="00692E10" w:rsidP="009F701B">
            <w:pPr>
              <w:pStyle w:val="ListParagraph"/>
              <w:numPr>
                <w:ilvl w:val="0"/>
                <w:numId w:val="30"/>
              </w:numPr>
              <w:spacing w:line="240" w:lineRule="auto"/>
              <w:jc w:val="both"/>
              <w:outlineLvl w:val="0"/>
              <w:rPr>
                <w:sz w:val="24"/>
                <w:szCs w:val="24"/>
              </w:rPr>
            </w:pPr>
            <w:r w:rsidRPr="009F701B">
              <w:rPr>
                <w:sz w:val="24"/>
                <w:szCs w:val="24"/>
              </w:rPr>
              <w:t>16% respondents strongly agree / tend to agree</w:t>
            </w:r>
          </w:p>
          <w:p w:rsidR="00147147" w:rsidRPr="009F701B" w:rsidRDefault="00692E10" w:rsidP="009F701B">
            <w:pPr>
              <w:pStyle w:val="ListParagraph"/>
              <w:numPr>
                <w:ilvl w:val="0"/>
                <w:numId w:val="30"/>
              </w:numPr>
              <w:jc w:val="both"/>
              <w:rPr>
                <w:sz w:val="24"/>
                <w:szCs w:val="24"/>
              </w:rPr>
            </w:pPr>
            <w:r w:rsidRPr="009F701B">
              <w:rPr>
                <w:sz w:val="24"/>
                <w:szCs w:val="24"/>
              </w:rPr>
              <w:t xml:space="preserve">74% respondents tend to disagree / strongly disagree </w:t>
            </w:r>
          </w:p>
          <w:p w:rsidR="00405D36" w:rsidRPr="009F701B" w:rsidRDefault="00692E10" w:rsidP="009F701B">
            <w:pPr>
              <w:pStyle w:val="ListParagraph"/>
              <w:numPr>
                <w:ilvl w:val="0"/>
                <w:numId w:val="30"/>
              </w:numPr>
              <w:spacing w:line="240" w:lineRule="auto"/>
              <w:jc w:val="both"/>
              <w:outlineLvl w:val="0"/>
              <w:rPr>
                <w:sz w:val="24"/>
                <w:szCs w:val="24"/>
              </w:rPr>
            </w:pPr>
            <w:r w:rsidRPr="009F701B">
              <w:rPr>
                <w:sz w:val="24"/>
                <w:szCs w:val="24"/>
              </w:rPr>
              <w:lastRenderedPageBreak/>
              <w:t>10% respondents neither agree or disagree</w:t>
            </w:r>
          </w:p>
          <w:p w:rsidR="001F41E2" w:rsidRPr="009F701B" w:rsidRDefault="00692E10" w:rsidP="009F701B">
            <w:pPr>
              <w:jc w:val="both"/>
              <w:rPr>
                <w:sz w:val="24"/>
                <w:szCs w:val="24"/>
              </w:rPr>
            </w:pPr>
            <w:r w:rsidRPr="009F701B">
              <w:rPr>
                <w:sz w:val="24"/>
                <w:szCs w:val="24"/>
              </w:rPr>
              <w:t>Partner agency focus groups also contributed to the consultation findings.</w:t>
            </w:r>
          </w:p>
          <w:p w:rsidR="004F139E" w:rsidRPr="009F701B" w:rsidRDefault="00692E10" w:rsidP="009F701B">
            <w:pPr>
              <w:jc w:val="both"/>
              <w:rPr>
                <w:sz w:val="24"/>
                <w:szCs w:val="24"/>
              </w:rPr>
            </w:pPr>
            <w:r w:rsidRPr="009F701B">
              <w:rPr>
                <w:b/>
                <w:sz w:val="24"/>
                <w:szCs w:val="24"/>
              </w:rPr>
              <w:t>Summary Consultation Findings</w:t>
            </w:r>
            <w:r w:rsidRPr="009F701B">
              <w:rPr>
                <w:sz w:val="24"/>
                <w:szCs w:val="24"/>
              </w:rPr>
              <w:t>:</w:t>
            </w:r>
          </w:p>
          <w:p w:rsidR="00227811" w:rsidRPr="009F701B" w:rsidRDefault="00692E10" w:rsidP="009F701B">
            <w:pPr>
              <w:pStyle w:val="ListParagraph"/>
              <w:numPr>
                <w:ilvl w:val="0"/>
                <w:numId w:val="30"/>
              </w:numPr>
              <w:spacing w:line="240" w:lineRule="auto"/>
              <w:jc w:val="both"/>
              <w:outlineLvl w:val="0"/>
              <w:rPr>
                <w:sz w:val="24"/>
                <w:szCs w:val="24"/>
              </w:rPr>
            </w:pPr>
            <w:r w:rsidRPr="009F701B">
              <w:rPr>
                <w:sz w:val="24"/>
                <w:szCs w:val="24"/>
              </w:rPr>
              <w:t>66% of the public / service user respondents were aged over 50</w:t>
            </w:r>
          </w:p>
          <w:p w:rsidR="004F139E" w:rsidRPr="009F701B" w:rsidRDefault="00692E10" w:rsidP="009F701B">
            <w:pPr>
              <w:pStyle w:val="ListParagraph"/>
              <w:numPr>
                <w:ilvl w:val="0"/>
                <w:numId w:val="30"/>
              </w:numPr>
              <w:jc w:val="both"/>
              <w:rPr>
                <w:sz w:val="24"/>
                <w:szCs w:val="24"/>
              </w:rPr>
            </w:pPr>
            <w:r w:rsidRPr="009F701B">
              <w:rPr>
                <w:sz w:val="24"/>
                <w:szCs w:val="24"/>
              </w:rPr>
              <w:t>The majority of the these respondents used the service to achieve healthier lifestyle (41%) and to lose weight (31%)</w:t>
            </w:r>
          </w:p>
          <w:p w:rsidR="00227811" w:rsidRPr="009F701B" w:rsidRDefault="00692E10" w:rsidP="009F701B">
            <w:pPr>
              <w:pStyle w:val="ListParagraph"/>
              <w:numPr>
                <w:ilvl w:val="0"/>
                <w:numId w:val="30"/>
              </w:numPr>
              <w:jc w:val="both"/>
              <w:rPr>
                <w:sz w:val="24"/>
                <w:szCs w:val="24"/>
              </w:rPr>
            </w:pPr>
            <w:r w:rsidRPr="009F701B">
              <w:rPr>
                <w:sz w:val="24"/>
                <w:szCs w:val="24"/>
              </w:rPr>
              <w:t xml:space="preserve">The majority of public / service user respondents (58%) said they would consider using digital technology to improve their activity levels, although 36% said that they would not consider using digital technology. </w:t>
            </w:r>
          </w:p>
          <w:p w:rsidR="00227811" w:rsidRPr="009F701B" w:rsidRDefault="00692E10" w:rsidP="009F701B">
            <w:pPr>
              <w:pStyle w:val="ListParagraph"/>
              <w:numPr>
                <w:ilvl w:val="0"/>
                <w:numId w:val="30"/>
              </w:numPr>
              <w:jc w:val="both"/>
              <w:rPr>
                <w:sz w:val="24"/>
                <w:szCs w:val="24"/>
              </w:rPr>
            </w:pPr>
            <w:r w:rsidRPr="009F701B">
              <w:rPr>
                <w:sz w:val="24"/>
                <w:szCs w:val="24"/>
              </w:rPr>
              <w:t>About 28% of public / service user respondents agree with the proposal, with about 60% who disagree with it.</w:t>
            </w:r>
          </w:p>
          <w:p w:rsidR="00227811" w:rsidRPr="009F701B" w:rsidRDefault="00692E10" w:rsidP="009F701B">
            <w:pPr>
              <w:pStyle w:val="ListParagraph"/>
              <w:numPr>
                <w:ilvl w:val="0"/>
                <w:numId w:val="30"/>
              </w:numPr>
              <w:jc w:val="both"/>
              <w:rPr>
                <w:sz w:val="24"/>
                <w:szCs w:val="24"/>
              </w:rPr>
            </w:pPr>
            <w:r w:rsidRPr="009F701B">
              <w:rPr>
                <w:sz w:val="24"/>
                <w:szCs w:val="24"/>
              </w:rPr>
              <w:t>About 74% of organisational respondents disagree with the proposal, with about 16% saying that they agree with it.</w:t>
            </w:r>
          </w:p>
          <w:p w:rsidR="00C34D6B" w:rsidRDefault="00692E10" w:rsidP="009F701B">
            <w:pPr>
              <w:pStyle w:val="ListParagraph"/>
              <w:numPr>
                <w:ilvl w:val="0"/>
                <w:numId w:val="30"/>
              </w:numPr>
              <w:jc w:val="both"/>
            </w:pPr>
            <w:r w:rsidRPr="009F701B">
              <w:rPr>
                <w:sz w:val="24"/>
                <w:szCs w:val="24"/>
              </w:rPr>
              <w:t>35% of organisational respondents  don't think that targeted users will attend the proposed service , with 16% suggesting that the proposal would impact more on deprived areas</w:t>
            </w:r>
          </w:p>
        </w:tc>
      </w:tr>
    </w:tbl>
    <w:p w:rsidR="00013C18" w:rsidRDefault="00096DD6" w:rsidP="00860576">
      <w:pPr>
        <w:jc w:val="both"/>
      </w:pPr>
    </w:p>
    <w:p w:rsidR="00993F64" w:rsidRDefault="00692E10" w:rsidP="00860576">
      <w:pPr>
        <w:jc w:val="both"/>
        <w:outlineLvl w:val="0"/>
        <w:rPr>
          <w:b/>
        </w:rPr>
      </w:pPr>
      <w:r w:rsidRPr="00500678">
        <w:rPr>
          <w:b/>
        </w:rPr>
        <w:t xml:space="preserve">Question </w:t>
      </w:r>
      <w:r>
        <w:rPr>
          <w:b/>
        </w:rPr>
        <w:t xml:space="preserve">5 – Analysing Impact </w:t>
      </w:r>
    </w:p>
    <w:p w:rsidR="00083215" w:rsidRDefault="00692E10" w:rsidP="00860576">
      <w:pPr>
        <w:jc w:val="both"/>
      </w:pPr>
      <w:r>
        <w:t>Could this proposal potentially disadvantage particular groups sharing protected characteristics and if so which groups and in what way?  This pays particular attention to the general aims of the Public Sector Equality Duty:</w:t>
      </w:r>
    </w:p>
    <w:p w:rsidR="00A466D2" w:rsidRDefault="00692E10" w:rsidP="00860576">
      <w:pPr>
        <w:ind w:left="720" w:hanging="360"/>
        <w:jc w:val="both"/>
      </w:pPr>
      <w:r>
        <w:t>-</w:t>
      </w:r>
      <w:r>
        <w:tab/>
        <w:t xml:space="preserve">To eliminate unlawful discrimination, harassment or victimisation because of protected characteristics; </w:t>
      </w:r>
    </w:p>
    <w:p w:rsidR="007C0F2D" w:rsidRDefault="00692E10" w:rsidP="00860576">
      <w:pPr>
        <w:ind w:left="720" w:hanging="360"/>
        <w:jc w:val="both"/>
      </w:pPr>
      <w:r>
        <w:t>-</w:t>
      </w:r>
      <w:r>
        <w:tab/>
        <w:t xml:space="preserve">To advance equality of opportunity for those who share protected characteristics; </w:t>
      </w:r>
    </w:p>
    <w:p w:rsidR="00993F64" w:rsidRDefault="00692E10" w:rsidP="00860576">
      <w:pPr>
        <w:ind w:left="720" w:hanging="360"/>
        <w:jc w:val="both"/>
      </w:pPr>
      <w:r>
        <w:t>-</w:t>
      </w:r>
      <w:r>
        <w:tab/>
        <w:t>To encourage people who share a relevant protected characteristic to participate in public life;</w:t>
      </w:r>
    </w:p>
    <w:p w:rsidR="00993F64" w:rsidRDefault="00692E10" w:rsidP="00860576">
      <w:pPr>
        <w:numPr>
          <w:ilvl w:val="0"/>
          <w:numId w:val="2"/>
        </w:numPr>
        <w:jc w:val="both"/>
      </w:pPr>
      <w:r>
        <w:t>To contribute to fostering good relations between those who share a relevant protected characteristic and those who do not/community cohesion.</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09"/>
      </w:tblGrid>
      <w:tr w:rsidR="005E33E8" w:rsidTr="00101D13">
        <w:tc>
          <w:tcPr>
            <w:tcW w:w="9209" w:type="dxa"/>
          </w:tcPr>
          <w:p w:rsidR="00C34D6B" w:rsidRPr="009F701B" w:rsidRDefault="00692E10" w:rsidP="00D0487B">
            <w:pPr>
              <w:jc w:val="both"/>
              <w:rPr>
                <w:b/>
                <w:sz w:val="24"/>
                <w:szCs w:val="24"/>
              </w:rPr>
            </w:pPr>
            <w:r w:rsidRPr="009F701B">
              <w:rPr>
                <w:b/>
                <w:sz w:val="24"/>
                <w:szCs w:val="24"/>
              </w:rPr>
              <w:t>Age</w:t>
            </w:r>
          </w:p>
          <w:p w:rsidR="00452204" w:rsidRPr="009F701B" w:rsidRDefault="00692E10" w:rsidP="00C13658">
            <w:pPr>
              <w:jc w:val="both"/>
              <w:rPr>
                <w:sz w:val="24"/>
                <w:szCs w:val="24"/>
              </w:rPr>
            </w:pPr>
            <w:r w:rsidRPr="009F701B">
              <w:rPr>
                <w:sz w:val="24"/>
                <w:szCs w:val="24"/>
              </w:rPr>
              <w:lastRenderedPageBreak/>
              <w:t xml:space="preserve">The majority of people who </w:t>
            </w:r>
            <w:r w:rsidRPr="00265350">
              <w:rPr>
                <w:sz w:val="24"/>
                <w:szCs w:val="24"/>
              </w:rPr>
              <w:t xml:space="preserve">utilise </w:t>
            </w:r>
            <w:r w:rsidRPr="00265350">
              <w:rPr>
                <w:rFonts w:cs="Arial"/>
                <w:sz w:val="24"/>
                <w:szCs w:val="24"/>
              </w:rPr>
              <w:t xml:space="preserve">Active Lives, Health Weight </w:t>
            </w:r>
            <w:r w:rsidRPr="00265350">
              <w:rPr>
                <w:sz w:val="24"/>
                <w:szCs w:val="24"/>
              </w:rPr>
              <w:t>services</w:t>
            </w:r>
            <w:r w:rsidRPr="009F701B">
              <w:rPr>
                <w:sz w:val="24"/>
                <w:szCs w:val="24"/>
              </w:rPr>
              <w:t xml:space="preserve"> are in the older age group.  This may be because of the convenience, instructor support, and the ability to exercise both indoors and outdoors. It is also likely that older people value the service for the social interaction which comes from group activities.  It is also possible that older people may be less inclined to utilise digital support.  Withdrawal </w:t>
            </w:r>
            <w:r w:rsidRPr="00265350">
              <w:rPr>
                <w:sz w:val="24"/>
                <w:szCs w:val="24"/>
              </w:rPr>
              <w:t xml:space="preserve">of </w:t>
            </w:r>
            <w:r w:rsidRPr="00265350">
              <w:rPr>
                <w:rFonts w:cs="Arial"/>
                <w:sz w:val="24"/>
                <w:szCs w:val="24"/>
              </w:rPr>
              <w:t xml:space="preserve">Active Lives, Health Weight </w:t>
            </w:r>
            <w:r w:rsidRPr="00265350">
              <w:rPr>
                <w:sz w:val="24"/>
                <w:szCs w:val="24"/>
              </w:rPr>
              <w:t>services</w:t>
            </w:r>
            <w:r w:rsidRPr="009F701B">
              <w:rPr>
                <w:sz w:val="24"/>
                <w:szCs w:val="24"/>
              </w:rPr>
              <w:t xml:space="preserve"> is therefore more likely to disproportionately affect this group.</w:t>
            </w:r>
          </w:p>
          <w:p w:rsidR="00C13658" w:rsidRPr="009F701B" w:rsidRDefault="00692E10" w:rsidP="00C13658">
            <w:pPr>
              <w:jc w:val="both"/>
              <w:rPr>
                <w:b/>
                <w:sz w:val="24"/>
                <w:szCs w:val="24"/>
              </w:rPr>
            </w:pPr>
            <w:r w:rsidRPr="009F701B">
              <w:rPr>
                <w:b/>
                <w:sz w:val="24"/>
                <w:szCs w:val="24"/>
              </w:rPr>
              <w:t>Disability</w:t>
            </w:r>
          </w:p>
          <w:p w:rsidR="00CD4E47" w:rsidRPr="009F701B" w:rsidRDefault="00692E10" w:rsidP="00C13658">
            <w:pPr>
              <w:jc w:val="both"/>
              <w:rPr>
                <w:sz w:val="24"/>
                <w:szCs w:val="24"/>
              </w:rPr>
            </w:pPr>
            <w:r w:rsidRPr="009F701B">
              <w:rPr>
                <w:sz w:val="24"/>
                <w:szCs w:val="24"/>
              </w:rPr>
              <w:t xml:space="preserve">Disabled people may find it more difficult to exercise independently and utilise outdoor open spaces.  Similarly some disabled people may find digital support less easy to use.  </w:t>
            </w:r>
            <w:r w:rsidRPr="00265350">
              <w:rPr>
                <w:sz w:val="24"/>
                <w:szCs w:val="24"/>
              </w:rPr>
              <w:t xml:space="preserve">Withdrawal of </w:t>
            </w:r>
            <w:r w:rsidRPr="00265350">
              <w:rPr>
                <w:rFonts w:cs="Arial"/>
                <w:sz w:val="24"/>
                <w:szCs w:val="24"/>
              </w:rPr>
              <w:t xml:space="preserve">Active Lives, Health Weight </w:t>
            </w:r>
            <w:r w:rsidRPr="00265350">
              <w:rPr>
                <w:sz w:val="24"/>
                <w:szCs w:val="24"/>
              </w:rPr>
              <w:t>services is there</w:t>
            </w:r>
            <w:r w:rsidRPr="009F701B">
              <w:rPr>
                <w:sz w:val="24"/>
                <w:szCs w:val="24"/>
              </w:rPr>
              <w:t xml:space="preserve">fore more likely to disproportionately affect this group </w:t>
            </w:r>
          </w:p>
          <w:p w:rsidR="00640A09" w:rsidRPr="009F701B" w:rsidRDefault="00692E10" w:rsidP="00C13658">
            <w:pPr>
              <w:jc w:val="both"/>
              <w:rPr>
                <w:b/>
                <w:sz w:val="24"/>
                <w:szCs w:val="24"/>
              </w:rPr>
            </w:pPr>
            <w:r w:rsidRPr="009F701B">
              <w:rPr>
                <w:b/>
                <w:sz w:val="24"/>
                <w:szCs w:val="24"/>
              </w:rPr>
              <w:t>Religion or belief</w:t>
            </w:r>
          </w:p>
          <w:p w:rsidR="00663A2D" w:rsidRPr="007F3308" w:rsidRDefault="00692E10" w:rsidP="009F701B">
            <w:pPr>
              <w:jc w:val="both"/>
              <w:rPr>
                <w:szCs w:val="28"/>
              </w:rPr>
            </w:pPr>
            <w:r w:rsidRPr="00265350">
              <w:rPr>
                <w:sz w:val="24"/>
                <w:szCs w:val="24"/>
              </w:rPr>
              <w:t xml:space="preserve">Current </w:t>
            </w:r>
            <w:r w:rsidRPr="00265350">
              <w:rPr>
                <w:rFonts w:cs="Arial"/>
                <w:sz w:val="24"/>
                <w:szCs w:val="24"/>
              </w:rPr>
              <w:t xml:space="preserve">Active Lives, Health Weight </w:t>
            </w:r>
            <w:r w:rsidRPr="00265350">
              <w:rPr>
                <w:sz w:val="24"/>
                <w:szCs w:val="24"/>
              </w:rPr>
              <w:t>provision</w:t>
            </w:r>
            <w:r w:rsidRPr="009F701B">
              <w:rPr>
                <w:sz w:val="24"/>
                <w:szCs w:val="24"/>
              </w:rPr>
              <w:t xml:space="preserve"> includes access to Muslim women only group sessions, utilising appropriate premises that provide for private exercise.   </w:t>
            </w:r>
            <w:r w:rsidRPr="00265350">
              <w:rPr>
                <w:sz w:val="24"/>
                <w:szCs w:val="24"/>
              </w:rPr>
              <w:t xml:space="preserve">Withdrawal of </w:t>
            </w:r>
            <w:r w:rsidRPr="00265350">
              <w:rPr>
                <w:rFonts w:cs="Arial"/>
                <w:sz w:val="24"/>
                <w:szCs w:val="24"/>
              </w:rPr>
              <w:t xml:space="preserve">Active Lives, Health Weight </w:t>
            </w:r>
            <w:r w:rsidRPr="00265350">
              <w:rPr>
                <w:sz w:val="24"/>
                <w:szCs w:val="24"/>
              </w:rPr>
              <w:t>services is ther</w:t>
            </w:r>
            <w:r w:rsidRPr="009F701B">
              <w:rPr>
                <w:sz w:val="24"/>
                <w:szCs w:val="24"/>
              </w:rPr>
              <w:t>efore more likely to disproportionately affect this group.</w:t>
            </w:r>
            <w:r w:rsidRPr="0060346C">
              <w:rPr>
                <w:szCs w:val="28"/>
              </w:rPr>
              <w:t xml:space="preserve"> </w:t>
            </w:r>
          </w:p>
        </w:tc>
      </w:tr>
    </w:tbl>
    <w:p w:rsidR="001F41E2" w:rsidRPr="00884B56" w:rsidRDefault="00096DD6" w:rsidP="00860576">
      <w:pPr>
        <w:jc w:val="both"/>
      </w:pPr>
    </w:p>
    <w:p w:rsidR="00993F64" w:rsidRDefault="00692E10" w:rsidP="00860576">
      <w:pPr>
        <w:jc w:val="both"/>
        <w:outlineLvl w:val="0"/>
        <w:rPr>
          <w:b/>
        </w:rPr>
      </w:pPr>
      <w:r w:rsidRPr="00A07547">
        <w:rPr>
          <w:b/>
        </w:rPr>
        <w:t xml:space="preserve">Question </w:t>
      </w:r>
      <w:r>
        <w:rPr>
          <w:b/>
        </w:rPr>
        <w:t>6 –Combined/Cumulative Effect</w:t>
      </w:r>
    </w:p>
    <w:p w:rsidR="00993F64" w:rsidRDefault="00692E10" w:rsidP="00860576">
      <w:pPr>
        <w:jc w:val="both"/>
      </w:pPr>
      <w:r>
        <w:t>Could the effects of this proposal combine with other factors or decisions taken at local or national level to exacerbate the impact on any groups?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5E33E8" w:rsidTr="00A466D2">
        <w:tc>
          <w:tcPr>
            <w:tcW w:w="9016" w:type="dxa"/>
          </w:tcPr>
          <w:p w:rsidR="00E2183E" w:rsidRPr="009F701B" w:rsidRDefault="00692E10" w:rsidP="007F3308">
            <w:pPr>
              <w:jc w:val="both"/>
              <w:rPr>
                <w:sz w:val="24"/>
                <w:szCs w:val="24"/>
              </w:rPr>
            </w:pPr>
            <w:r w:rsidRPr="009F701B">
              <w:rPr>
                <w:sz w:val="24"/>
                <w:szCs w:val="24"/>
              </w:rPr>
              <w:t xml:space="preserve">The potential cessation of Lancashire Wellbeing Service is likely to impact on a similar cohort of people, with that service traditionally referring people </w:t>
            </w:r>
            <w:r w:rsidRPr="00265350">
              <w:rPr>
                <w:sz w:val="22"/>
              </w:rPr>
              <w:t xml:space="preserve">into </w:t>
            </w:r>
            <w:r w:rsidRPr="00265350">
              <w:rPr>
                <w:rFonts w:cs="Arial"/>
                <w:sz w:val="22"/>
              </w:rPr>
              <w:t xml:space="preserve">Active Lives, Health Weight </w:t>
            </w:r>
            <w:r w:rsidRPr="00265350">
              <w:rPr>
                <w:sz w:val="22"/>
              </w:rPr>
              <w:t>services. It is likely that the impact on people who</w:t>
            </w:r>
            <w:r w:rsidRPr="009F701B">
              <w:rPr>
                <w:sz w:val="24"/>
                <w:szCs w:val="24"/>
              </w:rPr>
              <w:t xml:space="preserve"> accessed both services will therefore be exacerbated.</w:t>
            </w:r>
          </w:p>
          <w:p w:rsidR="009E0001" w:rsidRPr="009F701B" w:rsidRDefault="00692E10" w:rsidP="007F3308">
            <w:pPr>
              <w:jc w:val="both"/>
              <w:rPr>
                <w:sz w:val="24"/>
                <w:szCs w:val="24"/>
              </w:rPr>
            </w:pPr>
            <w:r w:rsidRPr="009F701B">
              <w:rPr>
                <w:sz w:val="24"/>
                <w:szCs w:val="24"/>
              </w:rPr>
              <w:t xml:space="preserve">Access to public transport may exacerbate the impact, in particular for older or disabled people if services are reduced at evenings and weekends. </w:t>
            </w:r>
          </w:p>
          <w:p w:rsidR="009D14AC" w:rsidRPr="003C2620" w:rsidRDefault="00692E10" w:rsidP="001F41E2">
            <w:pPr>
              <w:jc w:val="both"/>
            </w:pPr>
            <w:r w:rsidRPr="009F701B">
              <w:rPr>
                <w:sz w:val="24"/>
                <w:szCs w:val="24"/>
              </w:rPr>
              <w:t xml:space="preserve">The proposal to </w:t>
            </w:r>
            <w:r w:rsidRPr="00265350">
              <w:rPr>
                <w:sz w:val="24"/>
                <w:szCs w:val="24"/>
              </w:rPr>
              <w:t xml:space="preserve">cease </w:t>
            </w:r>
            <w:r w:rsidRPr="00265350">
              <w:rPr>
                <w:rFonts w:cs="Arial"/>
                <w:sz w:val="24"/>
                <w:szCs w:val="24"/>
              </w:rPr>
              <w:t xml:space="preserve">Active Lives, Health Weight </w:t>
            </w:r>
            <w:r w:rsidRPr="00265350">
              <w:rPr>
                <w:sz w:val="24"/>
                <w:szCs w:val="24"/>
              </w:rPr>
              <w:t>services would</w:t>
            </w:r>
            <w:r w:rsidRPr="009F701B">
              <w:rPr>
                <w:sz w:val="24"/>
                <w:szCs w:val="24"/>
              </w:rPr>
              <w:t xml:space="preserve"> place circa 40 staff members at risk of redundancy, with a potential loss of skills and experience to the wider system.</w:t>
            </w:r>
          </w:p>
        </w:tc>
      </w:tr>
    </w:tbl>
    <w:p w:rsidR="00993F64" w:rsidRDefault="00096DD6" w:rsidP="00860576">
      <w:pPr>
        <w:jc w:val="both"/>
        <w:rPr>
          <w:b/>
        </w:rPr>
      </w:pPr>
    </w:p>
    <w:p w:rsidR="00993F64" w:rsidRDefault="00692E10" w:rsidP="00860576">
      <w:pPr>
        <w:jc w:val="both"/>
        <w:outlineLvl w:val="0"/>
        <w:rPr>
          <w:b/>
        </w:rPr>
      </w:pPr>
      <w:r>
        <w:rPr>
          <w:b/>
        </w:rPr>
        <w:t>Question 7 – Identifying Initial Results of Your Analysis</w:t>
      </w:r>
    </w:p>
    <w:p w:rsidR="00993F64" w:rsidRDefault="00692E10" w:rsidP="00860576">
      <w:pPr>
        <w:jc w:val="both"/>
      </w:pPr>
      <w:r>
        <w:t>As a result of the analysis has the original proposal been changed/amended, if so please describe.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5E33E8">
        <w:tc>
          <w:tcPr>
            <w:tcW w:w="9242" w:type="dxa"/>
          </w:tcPr>
          <w:p w:rsidR="00993F64" w:rsidRPr="009F701B" w:rsidRDefault="00692E10" w:rsidP="0094190C">
            <w:pPr>
              <w:tabs>
                <w:tab w:val="left" w:pos="5739"/>
              </w:tabs>
              <w:jc w:val="both"/>
              <w:rPr>
                <w:sz w:val="24"/>
                <w:szCs w:val="24"/>
              </w:rPr>
            </w:pPr>
            <w:r w:rsidRPr="009F701B">
              <w:rPr>
                <w:sz w:val="24"/>
                <w:szCs w:val="24"/>
              </w:rPr>
              <w:lastRenderedPageBreak/>
              <w:t xml:space="preserve">The original proposal as it relates to </w:t>
            </w:r>
            <w:r w:rsidRPr="00265350">
              <w:rPr>
                <w:sz w:val="24"/>
                <w:szCs w:val="24"/>
              </w:rPr>
              <w:t xml:space="preserve">cessation of the </w:t>
            </w:r>
            <w:r w:rsidRPr="00265350">
              <w:rPr>
                <w:rFonts w:cs="Arial"/>
                <w:sz w:val="24"/>
                <w:szCs w:val="24"/>
              </w:rPr>
              <w:t xml:space="preserve">Active Lives, Health Weight </w:t>
            </w:r>
            <w:r w:rsidRPr="00265350">
              <w:rPr>
                <w:sz w:val="24"/>
                <w:szCs w:val="24"/>
              </w:rPr>
              <w:t>services remains unchanged.</w:t>
            </w:r>
            <w:r w:rsidRPr="00265350">
              <w:rPr>
                <w:sz w:val="24"/>
                <w:szCs w:val="24"/>
              </w:rPr>
              <w:tab/>
            </w:r>
          </w:p>
        </w:tc>
      </w:tr>
    </w:tbl>
    <w:p w:rsidR="00993F64" w:rsidRPr="00C14AAF" w:rsidRDefault="00692E10" w:rsidP="00860576">
      <w:pPr>
        <w:jc w:val="both"/>
        <w:outlineLvl w:val="0"/>
        <w:rPr>
          <w:b/>
        </w:rPr>
      </w:pPr>
      <w:r w:rsidRPr="00C14AAF">
        <w:rPr>
          <w:b/>
        </w:rPr>
        <w:t xml:space="preserve">Question </w:t>
      </w:r>
      <w:r>
        <w:rPr>
          <w:b/>
        </w:rPr>
        <w:t>8 - Mitigation</w:t>
      </w:r>
    </w:p>
    <w:p w:rsidR="00993F64" w:rsidRDefault="00692E10" w:rsidP="00860576">
      <w:pPr>
        <w:jc w:val="both"/>
      </w:pPr>
      <w:r>
        <w:t xml:space="preserve">Will any steps be taken to mitigate/reduce any potential adverse effects of the proposal?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5E33E8" w:rsidTr="00660BAA">
        <w:tc>
          <w:tcPr>
            <w:tcW w:w="9242" w:type="dxa"/>
            <w:shd w:val="clear" w:color="auto" w:fill="auto"/>
          </w:tcPr>
          <w:p w:rsidR="000724C4" w:rsidRPr="009F701B" w:rsidRDefault="00692E10" w:rsidP="0092063F">
            <w:pPr>
              <w:jc w:val="both"/>
              <w:rPr>
                <w:sz w:val="24"/>
                <w:szCs w:val="24"/>
              </w:rPr>
            </w:pPr>
            <w:r w:rsidRPr="009F701B">
              <w:rPr>
                <w:sz w:val="24"/>
                <w:szCs w:val="24"/>
              </w:rPr>
              <w:t xml:space="preserve">There is an opportunity to utilise the remaining budget (£500k) to support physical activity by promoting use of the environmental assets of the county, working with partner agencies (including Active Lancashire, Lancashire United forum of football clubs, Environment Agency, Ribble Rivers Trust) and other </w:t>
            </w:r>
            <w:r>
              <w:rPr>
                <w:sz w:val="24"/>
                <w:szCs w:val="24"/>
              </w:rPr>
              <w:t>Voluntary, Community and Faith Sector</w:t>
            </w:r>
            <w:r w:rsidRPr="009F701B">
              <w:rPr>
                <w:sz w:val="24"/>
                <w:szCs w:val="24"/>
              </w:rPr>
              <w:t xml:space="preserve"> organisations. Similarly it is planned to develop a more strategic approach to tackling obesity and promoting good physical and mental health across all ages by working with partner agencies.</w:t>
            </w:r>
          </w:p>
          <w:p w:rsidR="00C95E4D" w:rsidRPr="009F701B" w:rsidRDefault="00692E10" w:rsidP="0092063F">
            <w:pPr>
              <w:jc w:val="both"/>
              <w:rPr>
                <w:sz w:val="24"/>
                <w:szCs w:val="24"/>
              </w:rPr>
            </w:pPr>
            <w:r w:rsidRPr="009F701B">
              <w:rPr>
                <w:sz w:val="24"/>
                <w:szCs w:val="24"/>
              </w:rPr>
              <w:t>It is also proposed to promote the use of digital technology to support people to exercise and maintain healthy weight, through use of digital apps and social media platforms.  There is opportunity to work with local Universities to develop this aspect.</w:t>
            </w:r>
          </w:p>
          <w:p w:rsidR="000724C4" w:rsidRPr="009F701B" w:rsidRDefault="00692E10" w:rsidP="00134138">
            <w:pPr>
              <w:jc w:val="both"/>
              <w:rPr>
                <w:sz w:val="24"/>
                <w:szCs w:val="24"/>
              </w:rPr>
            </w:pPr>
            <w:r w:rsidRPr="009F701B">
              <w:rPr>
                <w:sz w:val="24"/>
                <w:szCs w:val="24"/>
              </w:rPr>
              <w:t xml:space="preserve">There is also an opportunity to work with the NHS to deliver the ambitions identified in the NHS Long Term Plan, including a focus on locality based service delivery, by promoting physical activity and weight management as part of the wider agenda to prevent ill health.  Specifically, the long Term Plans identifies plans to double current intervention levels within the National Diabetes Prevention Programme (NDPP), which has similarities </w:t>
            </w:r>
            <w:r w:rsidRPr="00265350">
              <w:rPr>
                <w:sz w:val="24"/>
                <w:szCs w:val="24"/>
              </w:rPr>
              <w:t xml:space="preserve">with the </w:t>
            </w:r>
            <w:r w:rsidRPr="00265350">
              <w:rPr>
                <w:rFonts w:cs="Arial"/>
                <w:sz w:val="24"/>
                <w:szCs w:val="24"/>
              </w:rPr>
              <w:t xml:space="preserve">Active Lives, Health Weight </w:t>
            </w:r>
            <w:r w:rsidRPr="00265350">
              <w:rPr>
                <w:sz w:val="24"/>
                <w:szCs w:val="24"/>
              </w:rPr>
              <w:t>service</w:t>
            </w:r>
            <w:r w:rsidRPr="009F701B">
              <w:rPr>
                <w:sz w:val="24"/>
                <w:szCs w:val="24"/>
              </w:rPr>
              <w:t>.</w:t>
            </w:r>
          </w:p>
          <w:p w:rsidR="000737EA" w:rsidRPr="009F701B" w:rsidRDefault="00692E10" w:rsidP="002715F1">
            <w:pPr>
              <w:jc w:val="both"/>
              <w:rPr>
                <w:sz w:val="24"/>
                <w:szCs w:val="24"/>
              </w:rPr>
            </w:pPr>
            <w:r w:rsidRPr="009F701B">
              <w:rPr>
                <w:sz w:val="24"/>
                <w:szCs w:val="24"/>
              </w:rPr>
              <w:t>It is proposed to improve the skills of the wider workforce through by developing the 'Make Every Contact Count' approach to multi agency workforce development, building skills in relation to signposting and provision of lifestyle advice, including partnership working with Lancashire Adult Learning.</w:t>
            </w:r>
          </w:p>
          <w:p w:rsidR="006810EC" w:rsidRPr="009F701B" w:rsidRDefault="00692E10" w:rsidP="006810EC">
            <w:pPr>
              <w:jc w:val="both"/>
              <w:rPr>
                <w:sz w:val="24"/>
                <w:szCs w:val="24"/>
              </w:rPr>
            </w:pPr>
            <w:r w:rsidRPr="009F701B">
              <w:rPr>
                <w:sz w:val="24"/>
                <w:szCs w:val="24"/>
              </w:rPr>
              <w:t>Existing contract holders in East Lancashire will be encouraged to sustain the "Up and Active" brand that they own and use successfully.</w:t>
            </w:r>
          </w:p>
          <w:p w:rsidR="00671AC3" w:rsidRPr="003C2620" w:rsidRDefault="00692E10" w:rsidP="0039787A">
            <w:pPr>
              <w:jc w:val="both"/>
            </w:pPr>
            <w:r w:rsidRPr="009F701B">
              <w:rPr>
                <w:sz w:val="24"/>
                <w:szCs w:val="24"/>
              </w:rPr>
              <w:t>The Local Authority Healthy Weight Declaration, signed in 2017, aims to work more widely with the whole system to support an environment more conducive to healthy weight.  Included within the declaration are objectives to work with schools, retailers and food producers in order to influence the wider food environment. We will continue to work with district councils to sign up to the Healthy Weight Declaration and use a more ecological approach to supporting a healthier food system with our communities.</w:t>
            </w:r>
          </w:p>
        </w:tc>
      </w:tr>
    </w:tbl>
    <w:p w:rsidR="00D52AA6" w:rsidRDefault="00096DD6" w:rsidP="00860576">
      <w:pPr>
        <w:jc w:val="both"/>
        <w:outlineLvl w:val="0"/>
        <w:rPr>
          <w:b/>
        </w:rPr>
      </w:pPr>
    </w:p>
    <w:p w:rsidR="009F701B" w:rsidRDefault="00096DD6" w:rsidP="00860576">
      <w:pPr>
        <w:jc w:val="both"/>
        <w:outlineLvl w:val="0"/>
        <w:rPr>
          <w:b/>
        </w:rPr>
      </w:pPr>
    </w:p>
    <w:p w:rsidR="009F701B" w:rsidRDefault="00096DD6" w:rsidP="00860576">
      <w:pPr>
        <w:jc w:val="both"/>
        <w:outlineLvl w:val="0"/>
        <w:rPr>
          <w:b/>
        </w:rPr>
      </w:pPr>
    </w:p>
    <w:p w:rsidR="00993F64" w:rsidRDefault="00692E10" w:rsidP="00860576">
      <w:pPr>
        <w:jc w:val="both"/>
        <w:outlineLvl w:val="0"/>
        <w:rPr>
          <w:b/>
        </w:rPr>
      </w:pPr>
      <w:r>
        <w:rPr>
          <w:b/>
        </w:rPr>
        <w:t>Question 9 – Balancing the Proposal/Countervailing Factors</w:t>
      </w:r>
    </w:p>
    <w:p w:rsidR="00993F64" w:rsidRDefault="00692E10" w:rsidP="00860576">
      <w:pPr>
        <w:jc w:val="both"/>
      </w:pPr>
      <w:r>
        <w:t xml:space="preserve">This weighs up the reasons for the proposal – e.g. need for budget savings; damaging effects of not taking forward the proposal at this time – against the findings of the analysis.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5E33E8">
        <w:tc>
          <w:tcPr>
            <w:tcW w:w="9242" w:type="dxa"/>
          </w:tcPr>
          <w:p w:rsidR="00224161" w:rsidRPr="009F701B" w:rsidRDefault="00692E10" w:rsidP="009F701B">
            <w:pPr>
              <w:jc w:val="both"/>
              <w:rPr>
                <w:sz w:val="24"/>
                <w:szCs w:val="24"/>
              </w:rPr>
            </w:pPr>
            <w:r w:rsidRPr="009F701B">
              <w:rPr>
                <w:sz w:val="24"/>
                <w:szCs w:val="24"/>
              </w:rPr>
              <w:t xml:space="preserve">The rationale behind the original proposal was to support the financial challenges faced by the County Council. The risks in not following the proposal are that </w:t>
            </w:r>
            <w:r>
              <w:rPr>
                <w:sz w:val="24"/>
                <w:szCs w:val="24"/>
              </w:rPr>
              <w:t>Lancashire County Council</w:t>
            </w:r>
            <w:r w:rsidRPr="009F701B">
              <w:rPr>
                <w:sz w:val="24"/>
                <w:szCs w:val="24"/>
              </w:rPr>
              <w:t xml:space="preserve"> reduces its ability to set a balanced budget.</w:t>
            </w:r>
          </w:p>
          <w:p w:rsidR="004822C4" w:rsidRPr="009F701B" w:rsidRDefault="00692E10" w:rsidP="009F701B">
            <w:pPr>
              <w:jc w:val="both"/>
              <w:rPr>
                <w:sz w:val="24"/>
                <w:szCs w:val="24"/>
              </w:rPr>
            </w:pPr>
            <w:r w:rsidRPr="009F701B">
              <w:rPr>
                <w:sz w:val="24"/>
                <w:szCs w:val="24"/>
              </w:rPr>
              <w:t>The consultation feedback shows that overall 28% of public / service user respondents agree with this proposal, with about 60% disagreeing with it. In terms of partner agency consultation respondents, 74% disagree with the proposal and 16% said that they agree with it.</w:t>
            </w:r>
          </w:p>
          <w:p w:rsidR="004822C4" w:rsidRPr="009F701B" w:rsidRDefault="00692E10" w:rsidP="009F701B">
            <w:pPr>
              <w:jc w:val="both"/>
              <w:rPr>
                <w:sz w:val="24"/>
                <w:szCs w:val="24"/>
              </w:rPr>
            </w:pPr>
            <w:r w:rsidRPr="009F701B">
              <w:rPr>
                <w:sz w:val="24"/>
                <w:szCs w:val="24"/>
              </w:rPr>
              <w:t xml:space="preserve">A residual budget has been identified to help mitigate the impact </w:t>
            </w:r>
            <w:r w:rsidRPr="00265350">
              <w:rPr>
                <w:sz w:val="24"/>
                <w:szCs w:val="24"/>
              </w:rPr>
              <w:t xml:space="preserve">of </w:t>
            </w:r>
            <w:r w:rsidRPr="00265350">
              <w:rPr>
                <w:rFonts w:cs="Arial"/>
                <w:sz w:val="24"/>
                <w:szCs w:val="24"/>
              </w:rPr>
              <w:t xml:space="preserve">Active Lives, Health Weight </w:t>
            </w:r>
            <w:r w:rsidRPr="00265350">
              <w:rPr>
                <w:sz w:val="24"/>
                <w:szCs w:val="24"/>
              </w:rPr>
              <w:t>service cessation, to promote utilisation of the county's environmental assets. Similarly it is planned to develop a more strategic</w:t>
            </w:r>
            <w:r w:rsidRPr="009F701B">
              <w:rPr>
                <w:sz w:val="24"/>
                <w:szCs w:val="24"/>
              </w:rPr>
              <w:t xml:space="preserve"> approach to tackling obesity and promoting good physical and mental health across all ages by working with partner agencies. Utilisation of digital technology, working with NHS partners and improving the skills of the wider workforce through a 'Making Every Contact Count' approach to multi agency workforce development will also help mitigate the loss of service by </w:t>
            </w:r>
            <w:r w:rsidRPr="00265350">
              <w:rPr>
                <w:sz w:val="24"/>
                <w:szCs w:val="24"/>
              </w:rPr>
              <w:t xml:space="preserve">cessation of </w:t>
            </w:r>
            <w:r w:rsidRPr="00265350">
              <w:rPr>
                <w:rFonts w:cs="Arial"/>
                <w:sz w:val="24"/>
                <w:szCs w:val="24"/>
              </w:rPr>
              <w:t>Active Lives, Health Weight</w:t>
            </w:r>
            <w:r>
              <w:rPr>
                <w:rFonts w:cs="Arial"/>
              </w:rPr>
              <w:t xml:space="preserve"> </w:t>
            </w:r>
            <w:r w:rsidRPr="009F701B">
              <w:rPr>
                <w:sz w:val="24"/>
                <w:szCs w:val="24"/>
              </w:rPr>
              <w:t xml:space="preserve">contracts.  </w:t>
            </w:r>
          </w:p>
          <w:p w:rsidR="002801BC" w:rsidRPr="009F701B" w:rsidRDefault="00692E10" w:rsidP="009F701B">
            <w:pPr>
              <w:jc w:val="both"/>
              <w:rPr>
                <w:sz w:val="24"/>
                <w:szCs w:val="24"/>
              </w:rPr>
            </w:pPr>
            <w:r w:rsidRPr="009F701B">
              <w:rPr>
                <w:sz w:val="24"/>
                <w:szCs w:val="24"/>
              </w:rPr>
              <w:t>The groups most affected by the proposal, based on r</w:t>
            </w:r>
            <w:r w:rsidR="00096DD6">
              <w:rPr>
                <w:sz w:val="24"/>
                <w:szCs w:val="24"/>
              </w:rPr>
              <w:t xml:space="preserve">esponses to consultation, are: </w:t>
            </w:r>
          </w:p>
          <w:p w:rsidR="002801BC" w:rsidRPr="009F701B" w:rsidRDefault="00692E10" w:rsidP="009F701B">
            <w:pPr>
              <w:pStyle w:val="ListParagraph"/>
              <w:numPr>
                <w:ilvl w:val="0"/>
                <w:numId w:val="28"/>
              </w:numPr>
              <w:jc w:val="both"/>
              <w:rPr>
                <w:sz w:val="24"/>
                <w:szCs w:val="24"/>
              </w:rPr>
            </w:pPr>
            <w:r w:rsidRPr="009F701B">
              <w:rPr>
                <w:sz w:val="24"/>
                <w:szCs w:val="24"/>
              </w:rPr>
              <w:t>Older people  - who may be less likely to engage if the proposal goes ahead because it is unlikely they will receive direct support for exercise / weight management, and the opportunities for exercise are more likely to be based outdoors. It is possible that there may also be less social interaction if there are fewer group activities; and older people may be less inclined to utilise digital support</w:t>
            </w:r>
          </w:p>
          <w:p w:rsidR="002801BC" w:rsidRPr="009F701B" w:rsidRDefault="00692E10" w:rsidP="009F701B">
            <w:pPr>
              <w:pStyle w:val="ListParagraph"/>
              <w:numPr>
                <w:ilvl w:val="0"/>
                <w:numId w:val="28"/>
              </w:numPr>
              <w:jc w:val="both"/>
              <w:rPr>
                <w:sz w:val="24"/>
                <w:szCs w:val="24"/>
              </w:rPr>
            </w:pPr>
            <w:r w:rsidRPr="009F701B">
              <w:rPr>
                <w:sz w:val="24"/>
                <w:szCs w:val="24"/>
              </w:rPr>
              <w:t xml:space="preserve">Disabled people –may find it more difficult to exercise independently and utilise outdoor open spaces.  Similarly some disabled people may find digital support less easy to use.  </w:t>
            </w:r>
          </w:p>
          <w:p w:rsidR="00224161" w:rsidRPr="003C2620" w:rsidRDefault="00692E10" w:rsidP="009F701B">
            <w:pPr>
              <w:pStyle w:val="ListParagraph"/>
              <w:numPr>
                <w:ilvl w:val="0"/>
                <w:numId w:val="28"/>
              </w:numPr>
              <w:jc w:val="both"/>
            </w:pPr>
            <w:r w:rsidRPr="009F701B">
              <w:rPr>
                <w:sz w:val="24"/>
                <w:szCs w:val="24"/>
              </w:rPr>
              <w:t xml:space="preserve">Religion or belief - </w:t>
            </w:r>
            <w:r w:rsidRPr="00265350">
              <w:rPr>
                <w:sz w:val="24"/>
                <w:szCs w:val="24"/>
              </w:rPr>
              <w:t xml:space="preserve">Current </w:t>
            </w:r>
            <w:r w:rsidRPr="00265350">
              <w:rPr>
                <w:rFonts w:cs="Arial"/>
                <w:sz w:val="24"/>
                <w:szCs w:val="24"/>
              </w:rPr>
              <w:t xml:space="preserve">Active Lives, Health Weight </w:t>
            </w:r>
            <w:r w:rsidRPr="00265350">
              <w:rPr>
                <w:sz w:val="24"/>
                <w:szCs w:val="24"/>
              </w:rPr>
              <w:t>provision</w:t>
            </w:r>
            <w:r w:rsidRPr="009F701B">
              <w:rPr>
                <w:sz w:val="24"/>
                <w:szCs w:val="24"/>
              </w:rPr>
              <w:t xml:space="preserve"> includes access to Muslim women only group sessions, utilising appropriate premises that provide for private exercise. This is less likely to be available if the proposal goes ahead.   </w:t>
            </w:r>
          </w:p>
        </w:tc>
      </w:tr>
    </w:tbl>
    <w:p w:rsidR="0094190C" w:rsidRDefault="00096DD6" w:rsidP="00860576">
      <w:pPr>
        <w:jc w:val="both"/>
        <w:outlineLvl w:val="0"/>
        <w:rPr>
          <w:b/>
        </w:rPr>
      </w:pPr>
    </w:p>
    <w:p w:rsidR="009F701B" w:rsidRDefault="00096DD6" w:rsidP="00860576">
      <w:pPr>
        <w:jc w:val="both"/>
        <w:outlineLvl w:val="0"/>
        <w:rPr>
          <w:b/>
        </w:rPr>
      </w:pPr>
    </w:p>
    <w:p w:rsidR="00096DD6" w:rsidRDefault="00096DD6" w:rsidP="00860576">
      <w:pPr>
        <w:jc w:val="both"/>
        <w:outlineLvl w:val="0"/>
        <w:rPr>
          <w:b/>
        </w:rPr>
      </w:pPr>
    </w:p>
    <w:p w:rsidR="00993F64" w:rsidRPr="00A46E3B" w:rsidRDefault="00692E10" w:rsidP="00860576">
      <w:pPr>
        <w:jc w:val="both"/>
        <w:outlineLvl w:val="0"/>
        <w:rPr>
          <w:b/>
        </w:rPr>
      </w:pPr>
      <w:r w:rsidRPr="00AB2588">
        <w:rPr>
          <w:b/>
        </w:rPr>
        <w:t xml:space="preserve">Question </w:t>
      </w:r>
      <w:r>
        <w:rPr>
          <w:b/>
        </w:rPr>
        <w:t>10</w:t>
      </w:r>
      <w:r w:rsidRPr="00AB2588">
        <w:rPr>
          <w:b/>
        </w:rPr>
        <w:t xml:space="preserve"> – Final Proposal</w:t>
      </w:r>
    </w:p>
    <w:p w:rsidR="00993F64" w:rsidRPr="00A46E3B" w:rsidRDefault="00692E10" w:rsidP="00860576">
      <w:pPr>
        <w:jc w:val="both"/>
        <w:rPr>
          <w:i/>
        </w:rPr>
      </w:pPr>
      <w:r>
        <w:t>In summary, what is the final proposal and which groups may be affected and how?</w:t>
      </w:r>
      <w:r>
        <w:rPr>
          <w:i/>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5E33E8">
        <w:tc>
          <w:tcPr>
            <w:tcW w:w="9242" w:type="dxa"/>
          </w:tcPr>
          <w:p w:rsidR="00692E10" w:rsidRPr="009F701B" w:rsidRDefault="00692E10" w:rsidP="004300AC">
            <w:pPr>
              <w:jc w:val="both"/>
              <w:rPr>
                <w:sz w:val="24"/>
                <w:szCs w:val="24"/>
              </w:rPr>
            </w:pPr>
            <w:r w:rsidRPr="009F701B">
              <w:rPr>
                <w:sz w:val="24"/>
                <w:szCs w:val="24"/>
              </w:rPr>
              <w:t>The final proposal</w:t>
            </w:r>
            <w:r>
              <w:rPr>
                <w:sz w:val="24"/>
                <w:szCs w:val="24"/>
              </w:rPr>
              <w:t xml:space="preserve"> is that </w:t>
            </w:r>
            <w:r w:rsidRPr="00692E10">
              <w:rPr>
                <w:sz w:val="24"/>
                <w:szCs w:val="24"/>
              </w:rPr>
              <w:t>Cabinet are asked to approve:</w:t>
            </w:r>
          </w:p>
          <w:p w:rsidR="00692E10" w:rsidRPr="00692E10" w:rsidRDefault="00692E10" w:rsidP="00692E10">
            <w:pPr>
              <w:jc w:val="both"/>
              <w:rPr>
                <w:sz w:val="24"/>
                <w:szCs w:val="24"/>
              </w:rPr>
            </w:pPr>
            <w:r w:rsidRPr="00692E10">
              <w:rPr>
                <w:sz w:val="24"/>
                <w:szCs w:val="24"/>
              </w:rPr>
              <w:t>The cessation of the Active Lives Healthy Weight service by 31st March 2020; retaining a residual budget of £500,000 to support development of future health improvement initiatives</w:t>
            </w:r>
          </w:p>
          <w:p w:rsidR="00692E10" w:rsidRDefault="00692E10" w:rsidP="00692E10">
            <w:pPr>
              <w:jc w:val="both"/>
              <w:rPr>
                <w:sz w:val="24"/>
                <w:szCs w:val="24"/>
              </w:rPr>
            </w:pPr>
            <w:r w:rsidRPr="00692E10">
              <w:rPr>
                <w:sz w:val="24"/>
                <w:szCs w:val="24"/>
              </w:rPr>
              <w:t xml:space="preserve"> A one-off investment of £500,000 to assist in the remodelling of services and development of non-clinical approaches with a focus on prevention, to promote good physical and mental health across</w:t>
            </w:r>
            <w:r>
              <w:rPr>
                <w:sz w:val="24"/>
                <w:szCs w:val="24"/>
              </w:rPr>
              <w:t xml:space="preserve"> all ages</w:t>
            </w:r>
          </w:p>
          <w:p w:rsidR="00692E10" w:rsidRPr="00692E10" w:rsidRDefault="00692E10" w:rsidP="00692E10">
            <w:pPr>
              <w:jc w:val="both"/>
              <w:rPr>
                <w:sz w:val="24"/>
                <w:szCs w:val="24"/>
              </w:rPr>
            </w:pPr>
            <w:r>
              <w:rPr>
                <w:sz w:val="24"/>
                <w:szCs w:val="24"/>
              </w:rPr>
              <w:t>T</w:t>
            </w:r>
            <w:r w:rsidRPr="00692E10">
              <w:rPr>
                <w:sz w:val="24"/>
                <w:szCs w:val="24"/>
              </w:rPr>
              <w:t>hat further work be undertaken with partners to identify opportunities for collaborative working to develop integrated approaches to prevention and health improvement</w:t>
            </w:r>
          </w:p>
          <w:p w:rsidR="00692E10" w:rsidRDefault="00692E10" w:rsidP="00692E10">
            <w:pPr>
              <w:jc w:val="both"/>
              <w:rPr>
                <w:sz w:val="24"/>
                <w:szCs w:val="24"/>
              </w:rPr>
            </w:pPr>
            <w:r w:rsidRPr="00692E10">
              <w:rPr>
                <w:sz w:val="24"/>
                <w:szCs w:val="24"/>
              </w:rPr>
              <w:t>Endorse  multi-agency workforce development through the roll out of the Making Every Contact Count Programme (for signposting and general lifestyle advice); and development of a digital offer, to maximise self-care opportunities afforded by health and wellbeing apps and other social media platforms</w:t>
            </w:r>
          </w:p>
          <w:p w:rsidR="000A0055" w:rsidRPr="009F701B" w:rsidRDefault="00692E10" w:rsidP="004300AC">
            <w:pPr>
              <w:jc w:val="both"/>
              <w:rPr>
                <w:sz w:val="24"/>
                <w:szCs w:val="24"/>
              </w:rPr>
            </w:pPr>
            <w:r w:rsidRPr="009F701B">
              <w:rPr>
                <w:sz w:val="24"/>
                <w:szCs w:val="24"/>
              </w:rPr>
              <w:t>The groups most affected by the proposal, based on r</w:t>
            </w:r>
            <w:r>
              <w:rPr>
                <w:sz w:val="24"/>
                <w:szCs w:val="24"/>
              </w:rPr>
              <w:t>esponses to consultation, are:</w:t>
            </w:r>
          </w:p>
          <w:p w:rsidR="004300AC" w:rsidRPr="009F701B" w:rsidRDefault="00692E10" w:rsidP="000A0055">
            <w:pPr>
              <w:pStyle w:val="ListParagraph"/>
              <w:numPr>
                <w:ilvl w:val="0"/>
                <w:numId w:val="28"/>
              </w:numPr>
              <w:jc w:val="both"/>
              <w:rPr>
                <w:sz w:val="24"/>
                <w:szCs w:val="24"/>
              </w:rPr>
            </w:pPr>
            <w:r w:rsidRPr="009F701B">
              <w:rPr>
                <w:sz w:val="24"/>
                <w:szCs w:val="24"/>
              </w:rPr>
              <w:t>Older people  - who may be less likely to engage if the proposal goes ahead because it is unlikely they will receive direct support for exercise / weight management, and the opportunities for exercise are more likely to be based outdoors. It is possible that there may also be less social interaction if there are fewer group activities; and older people may be less inclined to utilise digital support</w:t>
            </w:r>
          </w:p>
          <w:p w:rsidR="00DE124E" w:rsidRPr="009F701B" w:rsidRDefault="00692E10" w:rsidP="00962C73">
            <w:pPr>
              <w:pStyle w:val="ListParagraph"/>
              <w:numPr>
                <w:ilvl w:val="0"/>
                <w:numId w:val="28"/>
              </w:numPr>
              <w:jc w:val="both"/>
              <w:rPr>
                <w:sz w:val="24"/>
                <w:szCs w:val="24"/>
              </w:rPr>
            </w:pPr>
            <w:r w:rsidRPr="009F701B">
              <w:rPr>
                <w:sz w:val="24"/>
                <w:szCs w:val="24"/>
              </w:rPr>
              <w:t xml:space="preserve">Disabled people –may find it more difficult to exercise independently and utilise outdoor open spaces.  Similarly some disabled people may find digital support less easy to use.  </w:t>
            </w:r>
          </w:p>
          <w:p w:rsidR="00033A9E" w:rsidRDefault="00692E10" w:rsidP="00A30D38">
            <w:pPr>
              <w:pStyle w:val="ListParagraph"/>
              <w:numPr>
                <w:ilvl w:val="0"/>
                <w:numId w:val="28"/>
              </w:numPr>
              <w:jc w:val="both"/>
            </w:pPr>
            <w:r w:rsidRPr="009F701B">
              <w:rPr>
                <w:sz w:val="24"/>
                <w:szCs w:val="24"/>
              </w:rPr>
              <w:t xml:space="preserve">Religion or belief - </w:t>
            </w:r>
            <w:r w:rsidRPr="00265350">
              <w:rPr>
                <w:sz w:val="24"/>
                <w:szCs w:val="24"/>
              </w:rPr>
              <w:t xml:space="preserve">Current </w:t>
            </w:r>
            <w:r w:rsidRPr="00265350">
              <w:rPr>
                <w:rFonts w:cs="Arial"/>
                <w:sz w:val="24"/>
                <w:szCs w:val="24"/>
              </w:rPr>
              <w:t xml:space="preserve">Active Lives, Health Weight </w:t>
            </w:r>
            <w:r w:rsidRPr="00265350">
              <w:rPr>
                <w:sz w:val="24"/>
                <w:szCs w:val="24"/>
              </w:rPr>
              <w:t>provision</w:t>
            </w:r>
            <w:r w:rsidRPr="009F701B">
              <w:rPr>
                <w:sz w:val="24"/>
                <w:szCs w:val="24"/>
              </w:rPr>
              <w:t xml:space="preserve"> includes access to Muslim women only group sessions, utilising appropriate premises that provide for private exercise. This is less likely to be available if the proposal goes ahead.</w:t>
            </w:r>
            <w:r>
              <w:t xml:space="preserve">  </w:t>
            </w:r>
            <w:r w:rsidRPr="00520BE9">
              <w:t xml:space="preserve"> </w:t>
            </w:r>
          </w:p>
        </w:tc>
      </w:tr>
    </w:tbl>
    <w:p w:rsidR="00CD4E47" w:rsidRDefault="00096DD6" w:rsidP="00860576">
      <w:pPr>
        <w:jc w:val="both"/>
      </w:pPr>
    </w:p>
    <w:p w:rsidR="009F701B" w:rsidRDefault="00096DD6" w:rsidP="00860576">
      <w:pPr>
        <w:jc w:val="both"/>
      </w:pPr>
    </w:p>
    <w:p w:rsidR="009F701B" w:rsidRDefault="00096DD6" w:rsidP="00860576">
      <w:pPr>
        <w:jc w:val="both"/>
      </w:pPr>
    </w:p>
    <w:p w:rsidR="00096DD6" w:rsidRDefault="00096DD6" w:rsidP="00860576">
      <w:pPr>
        <w:jc w:val="both"/>
      </w:pPr>
    </w:p>
    <w:p w:rsidR="00993F64" w:rsidRDefault="00692E10" w:rsidP="00860576">
      <w:pPr>
        <w:jc w:val="both"/>
        <w:outlineLvl w:val="0"/>
        <w:rPr>
          <w:b/>
        </w:rPr>
      </w:pPr>
      <w:r w:rsidRPr="00AB2588">
        <w:rPr>
          <w:b/>
        </w:rPr>
        <w:t xml:space="preserve">Question </w:t>
      </w:r>
      <w:r>
        <w:rPr>
          <w:b/>
        </w:rPr>
        <w:t>11</w:t>
      </w:r>
      <w:r w:rsidRPr="00AB2588">
        <w:rPr>
          <w:b/>
        </w:rPr>
        <w:t xml:space="preserve"> – Review and Monitoring Arrangements</w:t>
      </w:r>
    </w:p>
    <w:p w:rsidR="00993F64" w:rsidRDefault="00692E10" w:rsidP="00860576">
      <w:pPr>
        <w:jc w:val="both"/>
      </w:pPr>
      <w:r>
        <w:t>What arrangements will be put in place to review and monitor the effects of this proposal?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5E33E8">
        <w:tc>
          <w:tcPr>
            <w:tcW w:w="9242" w:type="dxa"/>
          </w:tcPr>
          <w:p w:rsidR="00381475" w:rsidRPr="009F701B" w:rsidRDefault="00692E10" w:rsidP="0039787A">
            <w:pPr>
              <w:jc w:val="both"/>
              <w:rPr>
                <w:sz w:val="24"/>
                <w:szCs w:val="24"/>
              </w:rPr>
            </w:pPr>
            <w:r w:rsidRPr="009F701B">
              <w:rPr>
                <w:sz w:val="24"/>
                <w:szCs w:val="24"/>
              </w:rPr>
              <w:t>Utilisation of residual budget and transformation funding will be monitored and evaluated using the public health outcomes framework indicators e.g physical activity, obesity and overweight levels in children and adults.</w:t>
            </w:r>
          </w:p>
        </w:tc>
      </w:tr>
    </w:tbl>
    <w:p w:rsidR="009F701B" w:rsidRDefault="00096DD6" w:rsidP="00860576">
      <w:pPr>
        <w:jc w:val="both"/>
        <w:outlineLvl w:val="0"/>
      </w:pPr>
    </w:p>
    <w:p w:rsidR="00993F64" w:rsidRPr="00096DD6" w:rsidRDefault="00692E10" w:rsidP="00860576">
      <w:pPr>
        <w:jc w:val="both"/>
        <w:outlineLvl w:val="0"/>
        <w:rPr>
          <w:sz w:val="24"/>
        </w:rPr>
      </w:pPr>
      <w:r w:rsidRPr="00096DD6">
        <w:rPr>
          <w:sz w:val="24"/>
        </w:rPr>
        <w:t>Equality Analysis Prepared By: Alan Orchard and Hira Miah</w:t>
      </w:r>
    </w:p>
    <w:p w:rsidR="00993F64" w:rsidRPr="00096DD6" w:rsidRDefault="00692E10" w:rsidP="00860576">
      <w:pPr>
        <w:jc w:val="both"/>
        <w:outlineLvl w:val="0"/>
        <w:rPr>
          <w:sz w:val="24"/>
        </w:rPr>
      </w:pPr>
      <w:r w:rsidRPr="00096DD6">
        <w:rPr>
          <w:sz w:val="24"/>
        </w:rPr>
        <w:t>Position/Role: Senior Public Health Practitioner and Public Health Practitioner</w:t>
      </w:r>
    </w:p>
    <w:p w:rsidR="00993F64" w:rsidRPr="00096DD6" w:rsidRDefault="00692E10" w:rsidP="00860576">
      <w:pPr>
        <w:jc w:val="both"/>
        <w:outlineLvl w:val="0"/>
        <w:rPr>
          <w:sz w:val="24"/>
        </w:rPr>
      </w:pPr>
      <w:r w:rsidRPr="00096DD6">
        <w:rPr>
          <w:sz w:val="24"/>
        </w:rPr>
        <w:t>Equality Analysis Endorsed by Clare Platt, Head of Service, Health Equity, Welfare &amp; Partnerships</w:t>
      </w:r>
    </w:p>
    <w:p w:rsidR="00993F64" w:rsidRPr="00096DD6" w:rsidRDefault="00692E10" w:rsidP="00860576">
      <w:pPr>
        <w:jc w:val="both"/>
        <w:outlineLvl w:val="0"/>
        <w:rPr>
          <w:sz w:val="24"/>
        </w:rPr>
      </w:pPr>
      <w:r w:rsidRPr="00096DD6">
        <w:rPr>
          <w:sz w:val="24"/>
        </w:rPr>
        <w:t xml:space="preserve">Decision Signed Off By: </w:t>
      </w:r>
    </w:p>
    <w:p w:rsidR="00993F64" w:rsidRPr="00096DD6" w:rsidRDefault="00692E10" w:rsidP="00860576">
      <w:pPr>
        <w:jc w:val="both"/>
        <w:outlineLvl w:val="0"/>
        <w:rPr>
          <w:sz w:val="24"/>
        </w:rPr>
      </w:pPr>
      <w:r w:rsidRPr="00096DD6">
        <w:rPr>
          <w:sz w:val="24"/>
        </w:rPr>
        <w:t xml:space="preserve">Cabinet Member or Director: </w:t>
      </w:r>
    </w:p>
    <w:p w:rsidR="00993F64" w:rsidRPr="00096DD6" w:rsidRDefault="00692E10" w:rsidP="00860576">
      <w:pPr>
        <w:jc w:val="both"/>
        <w:rPr>
          <w:sz w:val="24"/>
        </w:rPr>
      </w:pPr>
      <w:r w:rsidRPr="00096DD6">
        <w:rPr>
          <w:sz w:val="24"/>
        </w:rPr>
        <w:t>For further information please contact</w:t>
      </w:r>
    </w:p>
    <w:p w:rsidR="00993F64" w:rsidRPr="00096DD6" w:rsidRDefault="00692E10" w:rsidP="00860576">
      <w:pPr>
        <w:jc w:val="both"/>
        <w:rPr>
          <w:sz w:val="24"/>
        </w:rPr>
      </w:pPr>
      <w:r w:rsidRPr="00096DD6">
        <w:rPr>
          <w:sz w:val="24"/>
        </w:rPr>
        <w:t>Jeanette Binns – Equality &amp; Cohesion Manager</w:t>
      </w:r>
    </w:p>
    <w:p w:rsidR="00993F64" w:rsidRPr="00096DD6" w:rsidRDefault="00096DD6" w:rsidP="00860576">
      <w:pPr>
        <w:jc w:val="both"/>
        <w:outlineLvl w:val="0"/>
        <w:rPr>
          <w:sz w:val="24"/>
        </w:rPr>
      </w:pPr>
      <w:hyperlink r:id="rId9" w:history="1">
        <w:r w:rsidR="00692E10" w:rsidRPr="00096DD6">
          <w:rPr>
            <w:rStyle w:val="Hyperlink"/>
            <w:sz w:val="24"/>
          </w:rPr>
          <w:t>Jeanette.binns@lancashire.gov.uk</w:t>
        </w:r>
      </w:hyperlink>
    </w:p>
    <w:sectPr w:rsidR="00993F64" w:rsidRPr="00096DD6" w:rsidSect="00993F64">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F94" w:rsidRDefault="00692E10">
      <w:pPr>
        <w:spacing w:after="0" w:line="240" w:lineRule="auto"/>
      </w:pPr>
      <w:r>
        <w:separator/>
      </w:r>
    </w:p>
  </w:endnote>
  <w:endnote w:type="continuationSeparator" w:id="0">
    <w:p w:rsidR="00923F94" w:rsidRDefault="00692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S Me Light">
    <w:altName w:val="FS Me Light"/>
    <w:panose1 w:val="00000000000000000000"/>
    <w:charset w:val="00"/>
    <w:family w:val="swiss"/>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2D3" w:rsidRDefault="00096D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2D3" w:rsidRDefault="00096D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2D3" w:rsidRDefault="00096D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F94" w:rsidRDefault="00692E10">
      <w:pPr>
        <w:spacing w:after="0" w:line="240" w:lineRule="auto"/>
      </w:pPr>
      <w:r>
        <w:separator/>
      </w:r>
    </w:p>
  </w:footnote>
  <w:footnote w:type="continuationSeparator" w:id="0">
    <w:p w:rsidR="00923F94" w:rsidRDefault="00692E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2D3" w:rsidRDefault="00096D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95D" w:rsidRDefault="00096DD6">
    <w:pPr>
      <w:pStyle w:val="Header"/>
    </w:pPr>
  </w:p>
  <w:sdt>
    <w:sdtPr>
      <w:id w:val="-1223745398"/>
      <w:docPartObj>
        <w:docPartGallery w:val="Watermarks"/>
        <w:docPartUnique/>
      </w:docPartObj>
    </w:sdtPr>
    <w:sdtEndPr/>
    <w:sdtContent>
      <w:p w:rsidR="00D6095D" w:rsidRDefault="00096DD6">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2D3" w:rsidRDefault="00096D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42025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D77127"/>
    <w:multiLevelType w:val="hybridMultilevel"/>
    <w:tmpl w:val="33DABD9E"/>
    <w:lvl w:ilvl="0" w:tplc="330A5446">
      <w:start w:val="1"/>
      <w:numFmt w:val="bullet"/>
      <w:lvlText w:val=""/>
      <w:lvlJc w:val="left"/>
      <w:pPr>
        <w:ind w:left="360" w:hanging="360"/>
      </w:pPr>
      <w:rPr>
        <w:rFonts w:ascii="Symbol" w:hAnsi="Symbol" w:hint="default"/>
      </w:rPr>
    </w:lvl>
    <w:lvl w:ilvl="1" w:tplc="7854C312" w:tentative="1">
      <w:start w:val="1"/>
      <w:numFmt w:val="bullet"/>
      <w:lvlText w:val="o"/>
      <w:lvlJc w:val="left"/>
      <w:pPr>
        <w:ind w:left="1080" w:hanging="360"/>
      </w:pPr>
      <w:rPr>
        <w:rFonts w:ascii="Courier New" w:hAnsi="Courier New" w:cs="Courier New" w:hint="default"/>
      </w:rPr>
    </w:lvl>
    <w:lvl w:ilvl="2" w:tplc="1C4E3868" w:tentative="1">
      <w:start w:val="1"/>
      <w:numFmt w:val="bullet"/>
      <w:lvlText w:val=""/>
      <w:lvlJc w:val="left"/>
      <w:pPr>
        <w:ind w:left="1800" w:hanging="360"/>
      </w:pPr>
      <w:rPr>
        <w:rFonts w:ascii="Wingdings" w:hAnsi="Wingdings" w:hint="default"/>
      </w:rPr>
    </w:lvl>
    <w:lvl w:ilvl="3" w:tplc="52285D58" w:tentative="1">
      <w:start w:val="1"/>
      <w:numFmt w:val="bullet"/>
      <w:lvlText w:val=""/>
      <w:lvlJc w:val="left"/>
      <w:pPr>
        <w:ind w:left="2520" w:hanging="360"/>
      </w:pPr>
      <w:rPr>
        <w:rFonts w:ascii="Symbol" w:hAnsi="Symbol" w:hint="default"/>
      </w:rPr>
    </w:lvl>
    <w:lvl w:ilvl="4" w:tplc="7E9E0FB2" w:tentative="1">
      <w:start w:val="1"/>
      <w:numFmt w:val="bullet"/>
      <w:lvlText w:val="o"/>
      <w:lvlJc w:val="left"/>
      <w:pPr>
        <w:ind w:left="3240" w:hanging="360"/>
      </w:pPr>
      <w:rPr>
        <w:rFonts w:ascii="Courier New" w:hAnsi="Courier New" w:cs="Courier New" w:hint="default"/>
      </w:rPr>
    </w:lvl>
    <w:lvl w:ilvl="5" w:tplc="8424F4CE" w:tentative="1">
      <w:start w:val="1"/>
      <w:numFmt w:val="bullet"/>
      <w:lvlText w:val=""/>
      <w:lvlJc w:val="left"/>
      <w:pPr>
        <w:ind w:left="3960" w:hanging="360"/>
      </w:pPr>
      <w:rPr>
        <w:rFonts w:ascii="Wingdings" w:hAnsi="Wingdings" w:hint="default"/>
      </w:rPr>
    </w:lvl>
    <w:lvl w:ilvl="6" w:tplc="4E08F972" w:tentative="1">
      <w:start w:val="1"/>
      <w:numFmt w:val="bullet"/>
      <w:lvlText w:val=""/>
      <w:lvlJc w:val="left"/>
      <w:pPr>
        <w:ind w:left="4680" w:hanging="360"/>
      </w:pPr>
      <w:rPr>
        <w:rFonts w:ascii="Symbol" w:hAnsi="Symbol" w:hint="default"/>
      </w:rPr>
    </w:lvl>
    <w:lvl w:ilvl="7" w:tplc="229AEDCA" w:tentative="1">
      <w:start w:val="1"/>
      <w:numFmt w:val="bullet"/>
      <w:lvlText w:val="o"/>
      <w:lvlJc w:val="left"/>
      <w:pPr>
        <w:ind w:left="5400" w:hanging="360"/>
      </w:pPr>
      <w:rPr>
        <w:rFonts w:ascii="Courier New" w:hAnsi="Courier New" w:cs="Courier New" w:hint="default"/>
      </w:rPr>
    </w:lvl>
    <w:lvl w:ilvl="8" w:tplc="178A6532" w:tentative="1">
      <w:start w:val="1"/>
      <w:numFmt w:val="bullet"/>
      <w:lvlText w:val=""/>
      <w:lvlJc w:val="left"/>
      <w:pPr>
        <w:ind w:left="6120" w:hanging="360"/>
      </w:pPr>
      <w:rPr>
        <w:rFonts w:ascii="Wingdings" w:hAnsi="Wingdings" w:hint="default"/>
      </w:rPr>
    </w:lvl>
  </w:abstractNum>
  <w:abstractNum w:abstractNumId="2" w15:restartNumberingAfterBreak="0">
    <w:nsid w:val="01956427"/>
    <w:multiLevelType w:val="hybridMultilevel"/>
    <w:tmpl w:val="0A4AF6A8"/>
    <w:lvl w:ilvl="0" w:tplc="2F2E57B8">
      <w:start w:val="31"/>
      <w:numFmt w:val="bullet"/>
      <w:lvlText w:val="-"/>
      <w:lvlJc w:val="left"/>
      <w:pPr>
        <w:ind w:left="720" w:hanging="360"/>
      </w:pPr>
      <w:rPr>
        <w:rFonts w:ascii="Arial" w:eastAsia="Calibri" w:hAnsi="Arial" w:cs="Arial" w:hint="default"/>
      </w:rPr>
    </w:lvl>
    <w:lvl w:ilvl="1" w:tplc="B47A33EC" w:tentative="1">
      <w:start w:val="1"/>
      <w:numFmt w:val="bullet"/>
      <w:lvlText w:val="o"/>
      <w:lvlJc w:val="left"/>
      <w:pPr>
        <w:ind w:left="1440" w:hanging="360"/>
      </w:pPr>
      <w:rPr>
        <w:rFonts w:ascii="Courier New" w:hAnsi="Courier New" w:cs="Courier New" w:hint="default"/>
      </w:rPr>
    </w:lvl>
    <w:lvl w:ilvl="2" w:tplc="354875CA" w:tentative="1">
      <w:start w:val="1"/>
      <w:numFmt w:val="bullet"/>
      <w:lvlText w:val=""/>
      <w:lvlJc w:val="left"/>
      <w:pPr>
        <w:ind w:left="2160" w:hanging="360"/>
      </w:pPr>
      <w:rPr>
        <w:rFonts w:ascii="Wingdings" w:hAnsi="Wingdings" w:hint="default"/>
      </w:rPr>
    </w:lvl>
    <w:lvl w:ilvl="3" w:tplc="3AC62386" w:tentative="1">
      <w:start w:val="1"/>
      <w:numFmt w:val="bullet"/>
      <w:lvlText w:val=""/>
      <w:lvlJc w:val="left"/>
      <w:pPr>
        <w:ind w:left="2880" w:hanging="360"/>
      </w:pPr>
      <w:rPr>
        <w:rFonts w:ascii="Symbol" w:hAnsi="Symbol" w:hint="default"/>
      </w:rPr>
    </w:lvl>
    <w:lvl w:ilvl="4" w:tplc="3FD40F54" w:tentative="1">
      <w:start w:val="1"/>
      <w:numFmt w:val="bullet"/>
      <w:lvlText w:val="o"/>
      <w:lvlJc w:val="left"/>
      <w:pPr>
        <w:ind w:left="3600" w:hanging="360"/>
      </w:pPr>
      <w:rPr>
        <w:rFonts w:ascii="Courier New" w:hAnsi="Courier New" w:cs="Courier New" w:hint="default"/>
      </w:rPr>
    </w:lvl>
    <w:lvl w:ilvl="5" w:tplc="8E527974" w:tentative="1">
      <w:start w:val="1"/>
      <w:numFmt w:val="bullet"/>
      <w:lvlText w:val=""/>
      <w:lvlJc w:val="left"/>
      <w:pPr>
        <w:ind w:left="4320" w:hanging="360"/>
      </w:pPr>
      <w:rPr>
        <w:rFonts w:ascii="Wingdings" w:hAnsi="Wingdings" w:hint="default"/>
      </w:rPr>
    </w:lvl>
    <w:lvl w:ilvl="6" w:tplc="CC3E050E" w:tentative="1">
      <w:start w:val="1"/>
      <w:numFmt w:val="bullet"/>
      <w:lvlText w:val=""/>
      <w:lvlJc w:val="left"/>
      <w:pPr>
        <w:ind w:left="5040" w:hanging="360"/>
      </w:pPr>
      <w:rPr>
        <w:rFonts w:ascii="Symbol" w:hAnsi="Symbol" w:hint="default"/>
      </w:rPr>
    </w:lvl>
    <w:lvl w:ilvl="7" w:tplc="56D6D2DE" w:tentative="1">
      <w:start w:val="1"/>
      <w:numFmt w:val="bullet"/>
      <w:lvlText w:val="o"/>
      <w:lvlJc w:val="left"/>
      <w:pPr>
        <w:ind w:left="5760" w:hanging="360"/>
      </w:pPr>
      <w:rPr>
        <w:rFonts w:ascii="Courier New" w:hAnsi="Courier New" w:cs="Courier New" w:hint="default"/>
      </w:rPr>
    </w:lvl>
    <w:lvl w:ilvl="8" w:tplc="1E588D3A" w:tentative="1">
      <w:start w:val="1"/>
      <w:numFmt w:val="bullet"/>
      <w:lvlText w:val=""/>
      <w:lvlJc w:val="left"/>
      <w:pPr>
        <w:ind w:left="6480" w:hanging="360"/>
      </w:pPr>
      <w:rPr>
        <w:rFonts w:ascii="Wingdings" w:hAnsi="Wingdings" w:hint="default"/>
      </w:rPr>
    </w:lvl>
  </w:abstractNum>
  <w:abstractNum w:abstractNumId="3" w15:restartNumberingAfterBreak="0">
    <w:nsid w:val="066C0BB4"/>
    <w:multiLevelType w:val="hybridMultilevel"/>
    <w:tmpl w:val="380A5E9A"/>
    <w:lvl w:ilvl="0" w:tplc="B614BD50">
      <w:start w:val="1"/>
      <w:numFmt w:val="bullet"/>
      <w:lvlText w:val=""/>
      <w:lvlJc w:val="left"/>
      <w:pPr>
        <w:ind w:left="360" w:hanging="360"/>
      </w:pPr>
      <w:rPr>
        <w:rFonts w:ascii="Symbol" w:hAnsi="Symbol" w:hint="default"/>
      </w:rPr>
    </w:lvl>
    <w:lvl w:ilvl="1" w:tplc="17BA7E22" w:tentative="1">
      <w:start w:val="1"/>
      <w:numFmt w:val="bullet"/>
      <w:lvlText w:val="o"/>
      <w:lvlJc w:val="left"/>
      <w:pPr>
        <w:ind w:left="1080" w:hanging="360"/>
      </w:pPr>
      <w:rPr>
        <w:rFonts w:ascii="Courier New" w:hAnsi="Courier New" w:cs="Courier New" w:hint="default"/>
      </w:rPr>
    </w:lvl>
    <w:lvl w:ilvl="2" w:tplc="4050A20E" w:tentative="1">
      <w:start w:val="1"/>
      <w:numFmt w:val="bullet"/>
      <w:lvlText w:val=""/>
      <w:lvlJc w:val="left"/>
      <w:pPr>
        <w:ind w:left="1800" w:hanging="360"/>
      </w:pPr>
      <w:rPr>
        <w:rFonts w:ascii="Wingdings" w:hAnsi="Wingdings" w:hint="default"/>
      </w:rPr>
    </w:lvl>
    <w:lvl w:ilvl="3" w:tplc="681C9B8E" w:tentative="1">
      <w:start w:val="1"/>
      <w:numFmt w:val="bullet"/>
      <w:lvlText w:val=""/>
      <w:lvlJc w:val="left"/>
      <w:pPr>
        <w:ind w:left="2520" w:hanging="360"/>
      </w:pPr>
      <w:rPr>
        <w:rFonts w:ascii="Symbol" w:hAnsi="Symbol" w:hint="default"/>
      </w:rPr>
    </w:lvl>
    <w:lvl w:ilvl="4" w:tplc="08C6DEA0" w:tentative="1">
      <w:start w:val="1"/>
      <w:numFmt w:val="bullet"/>
      <w:lvlText w:val="o"/>
      <w:lvlJc w:val="left"/>
      <w:pPr>
        <w:ind w:left="3240" w:hanging="360"/>
      </w:pPr>
      <w:rPr>
        <w:rFonts w:ascii="Courier New" w:hAnsi="Courier New" w:cs="Courier New" w:hint="default"/>
      </w:rPr>
    </w:lvl>
    <w:lvl w:ilvl="5" w:tplc="2472730C" w:tentative="1">
      <w:start w:val="1"/>
      <w:numFmt w:val="bullet"/>
      <w:lvlText w:val=""/>
      <w:lvlJc w:val="left"/>
      <w:pPr>
        <w:ind w:left="3960" w:hanging="360"/>
      </w:pPr>
      <w:rPr>
        <w:rFonts w:ascii="Wingdings" w:hAnsi="Wingdings" w:hint="default"/>
      </w:rPr>
    </w:lvl>
    <w:lvl w:ilvl="6" w:tplc="03AACBDC" w:tentative="1">
      <w:start w:val="1"/>
      <w:numFmt w:val="bullet"/>
      <w:lvlText w:val=""/>
      <w:lvlJc w:val="left"/>
      <w:pPr>
        <w:ind w:left="4680" w:hanging="360"/>
      </w:pPr>
      <w:rPr>
        <w:rFonts w:ascii="Symbol" w:hAnsi="Symbol" w:hint="default"/>
      </w:rPr>
    </w:lvl>
    <w:lvl w:ilvl="7" w:tplc="49DE1D76" w:tentative="1">
      <w:start w:val="1"/>
      <w:numFmt w:val="bullet"/>
      <w:lvlText w:val="o"/>
      <w:lvlJc w:val="left"/>
      <w:pPr>
        <w:ind w:left="5400" w:hanging="360"/>
      </w:pPr>
      <w:rPr>
        <w:rFonts w:ascii="Courier New" w:hAnsi="Courier New" w:cs="Courier New" w:hint="default"/>
      </w:rPr>
    </w:lvl>
    <w:lvl w:ilvl="8" w:tplc="8F089824" w:tentative="1">
      <w:start w:val="1"/>
      <w:numFmt w:val="bullet"/>
      <w:lvlText w:val=""/>
      <w:lvlJc w:val="left"/>
      <w:pPr>
        <w:ind w:left="6120" w:hanging="360"/>
      </w:pPr>
      <w:rPr>
        <w:rFonts w:ascii="Wingdings" w:hAnsi="Wingdings" w:hint="default"/>
      </w:rPr>
    </w:lvl>
  </w:abstractNum>
  <w:abstractNum w:abstractNumId="4" w15:restartNumberingAfterBreak="0">
    <w:nsid w:val="09094197"/>
    <w:multiLevelType w:val="hybridMultilevel"/>
    <w:tmpl w:val="B99C252A"/>
    <w:lvl w:ilvl="0" w:tplc="83920E14">
      <w:start w:val="1"/>
      <w:numFmt w:val="bullet"/>
      <w:lvlText w:val=""/>
      <w:lvlJc w:val="left"/>
      <w:pPr>
        <w:ind w:left="360" w:hanging="360"/>
      </w:pPr>
      <w:rPr>
        <w:rFonts w:ascii="Symbol" w:hAnsi="Symbol" w:hint="default"/>
      </w:rPr>
    </w:lvl>
    <w:lvl w:ilvl="1" w:tplc="6D140870" w:tentative="1">
      <w:start w:val="1"/>
      <w:numFmt w:val="bullet"/>
      <w:lvlText w:val="o"/>
      <w:lvlJc w:val="left"/>
      <w:pPr>
        <w:ind w:left="1080" w:hanging="360"/>
      </w:pPr>
      <w:rPr>
        <w:rFonts w:ascii="Courier New" w:hAnsi="Courier New" w:cs="Courier New" w:hint="default"/>
      </w:rPr>
    </w:lvl>
    <w:lvl w:ilvl="2" w:tplc="2AD0D454" w:tentative="1">
      <w:start w:val="1"/>
      <w:numFmt w:val="bullet"/>
      <w:lvlText w:val=""/>
      <w:lvlJc w:val="left"/>
      <w:pPr>
        <w:ind w:left="1800" w:hanging="360"/>
      </w:pPr>
      <w:rPr>
        <w:rFonts w:ascii="Wingdings" w:hAnsi="Wingdings" w:hint="default"/>
      </w:rPr>
    </w:lvl>
    <w:lvl w:ilvl="3" w:tplc="32927F3C" w:tentative="1">
      <w:start w:val="1"/>
      <w:numFmt w:val="bullet"/>
      <w:lvlText w:val=""/>
      <w:lvlJc w:val="left"/>
      <w:pPr>
        <w:ind w:left="2520" w:hanging="360"/>
      </w:pPr>
      <w:rPr>
        <w:rFonts w:ascii="Symbol" w:hAnsi="Symbol" w:hint="default"/>
      </w:rPr>
    </w:lvl>
    <w:lvl w:ilvl="4" w:tplc="C51C5CD4" w:tentative="1">
      <w:start w:val="1"/>
      <w:numFmt w:val="bullet"/>
      <w:lvlText w:val="o"/>
      <w:lvlJc w:val="left"/>
      <w:pPr>
        <w:ind w:left="3240" w:hanging="360"/>
      </w:pPr>
      <w:rPr>
        <w:rFonts w:ascii="Courier New" w:hAnsi="Courier New" w:cs="Courier New" w:hint="default"/>
      </w:rPr>
    </w:lvl>
    <w:lvl w:ilvl="5" w:tplc="C792BEF0" w:tentative="1">
      <w:start w:val="1"/>
      <w:numFmt w:val="bullet"/>
      <w:lvlText w:val=""/>
      <w:lvlJc w:val="left"/>
      <w:pPr>
        <w:ind w:left="3960" w:hanging="360"/>
      </w:pPr>
      <w:rPr>
        <w:rFonts w:ascii="Wingdings" w:hAnsi="Wingdings" w:hint="default"/>
      </w:rPr>
    </w:lvl>
    <w:lvl w:ilvl="6" w:tplc="B0E01A76" w:tentative="1">
      <w:start w:val="1"/>
      <w:numFmt w:val="bullet"/>
      <w:lvlText w:val=""/>
      <w:lvlJc w:val="left"/>
      <w:pPr>
        <w:ind w:left="4680" w:hanging="360"/>
      </w:pPr>
      <w:rPr>
        <w:rFonts w:ascii="Symbol" w:hAnsi="Symbol" w:hint="default"/>
      </w:rPr>
    </w:lvl>
    <w:lvl w:ilvl="7" w:tplc="A48E6884" w:tentative="1">
      <w:start w:val="1"/>
      <w:numFmt w:val="bullet"/>
      <w:lvlText w:val="o"/>
      <w:lvlJc w:val="left"/>
      <w:pPr>
        <w:ind w:left="5400" w:hanging="360"/>
      </w:pPr>
      <w:rPr>
        <w:rFonts w:ascii="Courier New" w:hAnsi="Courier New" w:cs="Courier New" w:hint="default"/>
      </w:rPr>
    </w:lvl>
    <w:lvl w:ilvl="8" w:tplc="F0406320" w:tentative="1">
      <w:start w:val="1"/>
      <w:numFmt w:val="bullet"/>
      <w:lvlText w:val=""/>
      <w:lvlJc w:val="left"/>
      <w:pPr>
        <w:ind w:left="6120" w:hanging="360"/>
      </w:pPr>
      <w:rPr>
        <w:rFonts w:ascii="Wingdings" w:hAnsi="Wingdings" w:hint="default"/>
      </w:rPr>
    </w:lvl>
  </w:abstractNum>
  <w:abstractNum w:abstractNumId="5" w15:restartNumberingAfterBreak="0">
    <w:nsid w:val="0D6101C4"/>
    <w:multiLevelType w:val="hybridMultilevel"/>
    <w:tmpl w:val="F78A1BF2"/>
    <w:lvl w:ilvl="0" w:tplc="90963768">
      <w:start w:val="1"/>
      <w:numFmt w:val="bullet"/>
      <w:lvlText w:val=""/>
      <w:lvlJc w:val="left"/>
      <w:pPr>
        <w:ind w:left="360" w:hanging="360"/>
      </w:pPr>
      <w:rPr>
        <w:rFonts w:ascii="Symbol" w:hAnsi="Symbol" w:hint="default"/>
      </w:rPr>
    </w:lvl>
    <w:lvl w:ilvl="1" w:tplc="22F2ED9C" w:tentative="1">
      <w:start w:val="1"/>
      <w:numFmt w:val="bullet"/>
      <w:lvlText w:val="o"/>
      <w:lvlJc w:val="left"/>
      <w:pPr>
        <w:ind w:left="1080" w:hanging="360"/>
      </w:pPr>
      <w:rPr>
        <w:rFonts w:ascii="Courier New" w:hAnsi="Courier New" w:cs="Courier New" w:hint="default"/>
      </w:rPr>
    </w:lvl>
    <w:lvl w:ilvl="2" w:tplc="1BCE2C94" w:tentative="1">
      <w:start w:val="1"/>
      <w:numFmt w:val="bullet"/>
      <w:lvlText w:val=""/>
      <w:lvlJc w:val="left"/>
      <w:pPr>
        <w:ind w:left="1800" w:hanging="360"/>
      </w:pPr>
      <w:rPr>
        <w:rFonts w:ascii="Wingdings" w:hAnsi="Wingdings" w:hint="default"/>
      </w:rPr>
    </w:lvl>
    <w:lvl w:ilvl="3" w:tplc="B94C1F00" w:tentative="1">
      <w:start w:val="1"/>
      <w:numFmt w:val="bullet"/>
      <w:lvlText w:val=""/>
      <w:lvlJc w:val="left"/>
      <w:pPr>
        <w:ind w:left="2520" w:hanging="360"/>
      </w:pPr>
      <w:rPr>
        <w:rFonts w:ascii="Symbol" w:hAnsi="Symbol" w:hint="default"/>
      </w:rPr>
    </w:lvl>
    <w:lvl w:ilvl="4" w:tplc="AFD280E8" w:tentative="1">
      <w:start w:val="1"/>
      <w:numFmt w:val="bullet"/>
      <w:lvlText w:val="o"/>
      <w:lvlJc w:val="left"/>
      <w:pPr>
        <w:ind w:left="3240" w:hanging="360"/>
      </w:pPr>
      <w:rPr>
        <w:rFonts w:ascii="Courier New" w:hAnsi="Courier New" w:cs="Courier New" w:hint="default"/>
      </w:rPr>
    </w:lvl>
    <w:lvl w:ilvl="5" w:tplc="E8AEE112" w:tentative="1">
      <w:start w:val="1"/>
      <w:numFmt w:val="bullet"/>
      <w:lvlText w:val=""/>
      <w:lvlJc w:val="left"/>
      <w:pPr>
        <w:ind w:left="3960" w:hanging="360"/>
      </w:pPr>
      <w:rPr>
        <w:rFonts w:ascii="Wingdings" w:hAnsi="Wingdings" w:hint="default"/>
      </w:rPr>
    </w:lvl>
    <w:lvl w:ilvl="6" w:tplc="F964F76E" w:tentative="1">
      <w:start w:val="1"/>
      <w:numFmt w:val="bullet"/>
      <w:lvlText w:val=""/>
      <w:lvlJc w:val="left"/>
      <w:pPr>
        <w:ind w:left="4680" w:hanging="360"/>
      </w:pPr>
      <w:rPr>
        <w:rFonts w:ascii="Symbol" w:hAnsi="Symbol" w:hint="default"/>
      </w:rPr>
    </w:lvl>
    <w:lvl w:ilvl="7" w:tplc="EB26C078" w:tentative="1">
      <w:start w:val="1"/>
      <w:numFmt w:val="bullet"/>
      <w:lvlText w:val="o"/>
      <w:lvlJc w:val="left"/>
      <w:pPr>
        <w:ind w:left="5400" w:hanging="360"/>
      </w:pPr>
      <w:rPr>
        <w:rFonts w:ascii="Courier New" w:hAnsi="Courier New" w:cs="Courier New" w:hint="default"/>
      </w:rPr>
    </w:lvl>
    <w:lvl w:ilvl="8" w:tplc="67D8237C" w:tentative="1">
      <w:start w:val="1"/>
      <w:numFmt w:val="bullet"/>
      <w:lvlText w:val=""/>
      <w:lvlJc w:val="left"/>
      <w:pPr>
        <w:ind w:left="6120" w:hanging="360"/>
      </w:pPr>
      <w:rPr>
        <w:rFonts w:ascii="Wingdings" w:hAnsi="Wingdings" w:hint="default"/>
      </w:rPr>
    </w:lvl>
  </w:abstractNum>
  <w:abstractNum w:abstractNumId="6" w15:restartNumberingAfterBreak="0">
    <w:nsid w:val="0EB6205D"/>
    <w:multiLevelType w:val="hybridMultilevel"/>
    <w:tmpl w:val="096850CE"/>
    <w:lvl w:ilvl="0" w:tplc="A5D465FE">
      <w:start w:val="1"/>
      <w:numFmt w:val="bullet"/>
      <w:lvlText w:val=""/>
      <w:lvlJc w:val="left"/>
      <w:pPr>
        <w:ind w:left="720" w:hanging="360"/>
      </w:pPr>
      <w:rPr>
        <w:rFonts w:ascii="Symbol" w:hAnsi="Symbol" w:hint="default"/>
      </w:rPr>
    </w:lvl>
    <w:lvl w:ilvl="1" w:tplc="4C2CA7B6">
      <w:start w:val="1"/>
      <w:numFmt w:val="bullet"/>
      <w:lvlText w:val="o"/>
      <w:lvlJc w:val="left"/>
      <w:pPr>
        <w:ind w:left="1440" w:hanging="360"/>
      </w:pPr>
      <w:rPr>
        <w:rFonts w:ascii="Courier New" w:hAnsi="Courier New" w:cs="Courier New" w:hint="default"/>
      </w:rPr>
    </w:lvl>
    <w:lvl w:ilvl="2" w:tplc="75BAC272" w:tentative="1">
      <w:start w:val="1"/>
      <w:numFmt w:val="bullet"/>
      <w:lvlText w:val=""/>
      <w:lvlJc w:val="left"/>
      <w:pPr>
        <w:ind w:left="2160" w:hanging="360"/>
      </w:pPr>
      <w:rPr>
        <w:rFonts w:ascii="Wingdings" w:hAnsi="Wingdings" w:hint="default"/>
      </w:rPr>
    </w:lvl>
    <w:lvl w:ilvl="3" w:tplc="405803E4" w:tentative="1">
      <w:start w:val="1"/>
      <w:numFmt w:val="bullet"/>
      <w:lvlText w:val=""/>
      <w:lvlJc w:val="left"/>
      <w:pPr>
        <w:ind w:left="2880" w:hanging="360"/>
      </w:pPr>
      <w:rPr>
        <w:rFonts w:ascii="Symbol" w:hAnsi="Symbol" w:hint="default"/>
      </w:rPr>
    </w:lvl>
    <w:lvl w:ilvl="4" w:tplc="AA18D472" w:tentative="1">
      <w:start w:val="1"/>
      <w:numFmt w:val="bullet"/>
      <w:lvlText w:val="o"/>
      <w:lvlJc w:val="left"/>
      <w:pPr>
        <w:ind w:left="3600" w:hanging="360"/>
      </w:pPr>
      <w:rPr>
        <w:rFonts w:ascii="Courier New" w:hAnsi="Courier New" w:cs="Courier New" w:hint="default"/>
      </w:rPr>
    </w:lvl>
    <w:lvl w:ilvl="5" w:tplc="C0B6B456" w:tentative="1">
      <w:start w:val="1"/>
      <w:numFmt w:val="bullet"/>
      <w:lvlText w:val=""/>
      <w:lvlJc w:val="left"/>
      <w:pPr>
        <w:ind w:left="4320" w:hanging="360"/>
      </w:pPr>
      <w:rPr>
        <w:rFonts w:ascii="Wingdings" w:hAnsi="Wingdings" w:hint="default"/>
      </w:rPr>
    </w:lvl>
    <w:lvl w:ilvl="6" w:tplc="E41A6C12" w:tentative="1">
      <w:start w:val="1"/>
      <w:numFmt w:val="bullet"/>
      <w:lvlText w:val=""/>
      <w:lvlJc w:val="left"/>
      <w:pPr>
        <w:ind w:left="5040" w:hanging="360"/>
      </w:pPr>
      <w:rPr>
        <w:rFonts w:ascii="Symbol" w:hAnsi="Symbol" w:hint="default"/>
      </w:rPr>
    </w:lvl>
    <w:lvl w:ilvl="7" w:tplc="6B3C43AA" w:tentative="1">
      <w:start w:val="1"/>
      <w:numFmt w:val="bullet"/>
      <w:lvlText w:val="o"/>
      <w:lvlJc w:val="left"/>
      <w:pPr>
        <w:ind w:left="5760" w:hanging="360"/>
      </w:pPr>
      <w:rPr>
        <w:rFonts w:ascii="Courier New" w:hAnsi="Courier New" w:cs="Courier New" w:hint="default"/>
      </w:rPr>
    </w:lvl>
    <w:lvl w:ilvl="8" w:tplc="60C625F2" w:tentative="1">
      <w:start w:val="1"/>
      <w:numFmt w:val="bullet"/>
      <w:lvlText w:val=""/>
      <w:lvlJc w:val="left"/>
      <w:pPr>
        <w:ind w:left="6480" w:hanging="360"/>
      </w:pPr>
      <w:rPr>
        <w:rFonts w:ascii="Wingdings" w:hAnsi="Wingdings" w:hint="default"/>
      </w:rPr>
    </w:lvl>
  </w:abstractNum>
  <w:abstractNum w:abstractNumId="7" w15:restartNumberingAfterBreak="0">
    <w:nsid w:val="12CA0CFF"/>
    <w:multiLevelType w:val="hybridMultilevel"/>
    <w:tmpl w:val="0B6EDAEA"/>
    <w:lvl w:ilvl="0" w:tplc="F0CA3E3A">
      <w:start w:val="1"/>
      <w:numFmt w:val="bullet"/>
      <w:lvlText w:val=""/>
      <w:lvlJc w:val="left"/>
      <w:pPr>
        <w:ind w:left="720" w:hanging="360"/>
      </w:pPr>
      <w:rPr>
        <w:rFonts w:ascii="Symbol" w:hAnsi="Symbol" w:hint="default"/>
      </w:rPr>
    </w:lvl>
    <w:lvl w:ilvl="1" w:tplc="A45876E6" w:tentative="1">
      <w:start w:val="1"/>
      <w:numFmt w:val="bullet"/>
      <w:lvlText w:val="o"/>
      <w:lvlJc w:val="left"/>
      <w:pPr>
        <w:ind w:left="1440" w:hanging="360"/>
      </w:pPr>
      <w:rPr>
        <w:rFonts w:ascii="Courier New" w:hAnsi="Courier New" w:cs="Courier New" w:hint="default"/>
      </w:rPr>
    </w:lvl>
    <w:lvl w:ilvl="2" w:tplc="F15CFF58" w:tentative="1">
      <w:start w:val="1"/>
      <w:numFmt w:val="bullet"/>
      <w:lvlText w:val=""/>
      <w:lvlJc w:val="left"/>
      <w:pPr>
        <w:ind w:left="2160" w:hanging="360"/>
      </w:pPr>
      <w:rPr>
        <w:rFonts w:ascii="Wingdings" w:hAnsi="Wingdings" w:hint="default"/>
      </w:rPr>
    </w:lvl>
    <w:lvl w:ilvl="3" w:tplc="6AB664E0" w:tentative="1">
      <w:start w:val="1"/>
      <w:numFmt w:val="bullet"/>
      <w:lvlText w:val=""/>
      <w:lvlJc w:val="left"/>
      <w:pPr>
        <w:ind w:left="2880" w:hanging="360"/>
      </w:pPr>
      <w:rPr>
        <w:rFonts w:ascii="Symbol" w:hAnsi="Symbol" w:hint="default"/>
      </w:rPr>
    </w:lvl>
    <w:lvl w:ilvl="4" w:tplc="59F225A2" w:tentative="1">
      <w:start w:val="1"/>
      <w:numFmt w:val="bullet"/>
      <w:lvlText w:val="o"/>
      <w:lvlJc w:val="left"/>
      <w:pPr>
        <w:ind w:left="3600" w:hanging="360"/>
      </w:pPr>
      <w:rPr>
        <w:rFonts w:ascii="Courier New" w:hAnsi="Courier New" w:cs="Courier New" w:hint="default"/>
      </w:rPr>
    </w:lvl>
    <w:lvl w:ilvl="5" w:tplc="2604C344" w:tentative="1">
      <w:start w:val="1"/>
      <w:numFmt w:val="bullet"/>
      <w:lvlText w:val=""/>
      <w:lvlJc w:val="left"/>
      <w:pPr>
        <w:ind w:left="4320" w:hanging="360"/>
      </w:pPr>
      <w:rPr>
        <w:rFonts w:ascii="Wingdings" w:hAnsi="Wingdings" w:hint="default"/>
      </w:rPr>
    </w:lvl>
    <w:lvl w:ilvl="6" w:tplc="82A09ECC" w:tentative="1">
      <w:start w:val="1"/>
      <w:numFmt w:val="bullet"/>
      <w:lvlText w:val=""/>
      <w:lvlJc w:val="left"/>
      <w:pPr>
        <w:ind w:left="5040" w:hanging="360"/>
      </w:pPr>
      <w:rPr>
        <w:rFonts w:ascii="Symbol" w:hAnsi="Symbol" w:hint="default"/>
      </w:rPr>
    </w:lvl>
    <w:lvl w:ilvl="7" w:tplc="68B436BE" w:tentative="1">
      <w:start w:val="1"/>
      <w:numFmt w:val="bullet"/>
      <w:lvlText w:val="o"/>
      <w:lvlJc w:val="left"/>
      <w:pPr>
        <w:ind w:left="5760" w:hanging="360"/>
      </w:pPr>
      <w:rPr>
        <w:rFonts w:ascii="Courier New" w:hAnsi="Courier New" w:cs="Courier New" w:hint="default"/>
      </w:rPr>
    </w:lvl>
    <w:lvl w:ilvl="8" w:tplc="9CC22778" w:tentative="1">
      <w:start w:val="1"/>
      <w:numFmt w:val="bullet"/>
      <w:lvlText w:val=""/>
      <w:lvlJc w:val="left"/>
      <w:pPr>
        <w:ind w:left="6480" w:hanging="360"/>
      </w:pPr>
      <w:rPr>
        <w:rFonts w:ascii="Wingdings" w:hAnsi="Wingdings" w:hint="default"/>
      </w:rPr>
    </w:lvl>
  </w:abstractNum>
  <w:abstractNum w:abstractNumId="8" w15:restartNumberingAfterBreak="0">
    <w:nsid w:val="144376F7"/>
    <w:multiLevelType w:val="hybridMultilevel"/>
    <w:tmpl w:val="5D9CBBB4"/>
    <w:lvl w:ilvl="0" w:tplc="53F65C94">
      <w:start w:val="1"/>
      <w:numFmt w:val="bullet"/>
      <w:lvlText w:val=""/>
      <w:lvlJc w:val="left"/>
      <w:pPr>
        <w:ind w:left="360" w:hanging="360"/>
      </w:pPr>
      <w:rPr>
        <w:rFonts w:ascii="Symbol" w:hAnsi="Symbol" w:hint="default"/>
      </w:rPr>
    </w:lvl>
    <w:lvl w:ilvl="1" w:tplc="F850BECC" w:tentative="1">
      <w:start w:val="1"/>
      <w:numFmt w:val="bullet"/>
      <w:lvlText w:val="o"/>
      <w:lvlJc w:val="left"/>
      <w:pPr>
        <w:ind w:left="1080" w:hanging="360"/>
      </w:pPr>
      <w:rPr>
        <w:rFonts w:ascii="Courier New" w:hAnsi="Courier New" w:cs="Courier New" w:hint="default"/>
      </w:rPr>
    </w:lvl>
    <w:lvl w:ilvl="2" w:tplc="4D785468" w:tentative="1">
      <w:start w:val="1"/>
      <w:numFmt w:val="bullet"/>
      <w:lvlText w:val=""/>
      <w:lvlJc w:val="left"/>
      <w:pPr>
        <w:ind w:left="1800" w:hanging="360"/>
      </w:pPr>
      <w:rPr>
        <w:rFonts w:ascii="Wingdings" w:hAnsi="Wingdings" w:hint="default"/>
      </w:rPr>
    </w:lvl>
    <w:lvl w:ilvl="3" w:tplc="849241E2" w:tentative="1">
      <w:start w:val="1"/>
      <w:numFmt w:val="bullet"/>
      <w:lvlText w:val=""/>
      <w:lvlJc w:val="left"/>
      <w:pPr>
        <w:ind w:left="2520" w:hanging="360"/>
      </w:pPr>
      <w:rPr>
        <w:rFonts w:ascii="Symbol" w:hAnsi="Symbol" w:hint="default"/>
      </w:rPr>
    </w:lvl>
    <w:lvl w:ilvl="4" w:tplc="EC308C00" w:tentative="1">
      <w:start w:val="1"/>
      <w:numFmt w:val="bullet"/>
      <w:lvlText w:val="o"/>
      <w:lvlJc w:val="left"/>
      <w:pPr>
        <w:ind w:left="3240" w:hanging="360"/>
      </w:pPr>
      <w:rPr>
        <w:rFonts w:ascii="Courier New" w:hAnsi="Courier New" w:cs="Courier New" w:hint="default"/>
      </w:rPr>
    </w:lvl>
    <w:lvl w:ilvl="5" w:tplc="71DC8B98" w:tentative="1">
      <w:start w:val="1"/>
      <w:numFmt w:val="bullet"/>
      <w:lvlText w:val=""/>
      <w:lvlJc w:val="left"/>
      <w:pPr>
        <w:ind w:left="3960" w:hanging="360"/>
      </w:pPr>
      <w:rPr>
        <w:rFonts w:ascii="Wingdings" w:hAnsi="Wingdings" w:hint="default"/>
      </w:rPr>
    </w:lvl>
    <w:lvl w:ilvl="6" w:tplc="DE2E4E7C" w:tentative="1">
      <w:start w:val="1"/>
      <w:numFmt w:val="bullet"/>
      <w:lvlText w:val=""/>
      <w:lvlJc w:val="left"/>
      <w:pPr>
        <w:ind w:left="4680" w:hanging="360"/>
      </w:pPr>
      <w:rPr>
        <w:rFonts w:ascii="Symbol" w:hAnsi="Symbol" w:hint="default"/>
      </w:rPr>
    </w:lvl>
    <w:lvl w:ilvl="7" w:tplc="3CA63C2C" w:tentative="1">
      <w:start w:val="1"/>
      <w:numFmt w:val="bullet"/>
      <w:lvlText w:val="o"/>
      <w:lvlJc w:val="left"/>
      <w:pPr>
        <w:ind w:left="5400" w:hanging="360"/>
      </w:pPr>
      <w:rPr>
        <w:rFonts w:ascii="Courier New" w:hAnsi="Courier New" w:cs="Courier New" w:hint="default"/>
      </w:rPr>
    </w:lvl>
    <w:lvl w:ilvl="8" w:tplc="C758005C" w:tentative="1">
      <w:start w:val="1"/>
      <w:numFmt w:val="bullet"/>
      <w:lvlText w:val=""/>
      <w:lvlJc w:val="left"/>
      <w:pPr>
        <w:ind w:left="6120" w:hanging="360"/>
      </w:pPr>
      <w:rPr>
        <w:rFonts w:ascii="Wingdings" w:hAnsi="Wingdings" w:hint="default"/>
      </w:rPr>
    </w:lvl>
  </w:abstractNum>
  <w:abstractNum w:abstractNumId="9" w15:restartNumberingAfterBreak="0">
    <w:nsid w:val="163C2E39"/>
    <w:multiLevelType w:val="hybridMultilevel"/>
    <w:tmpl w:val="8B34B10A"/>
    <w:lvl w:ilvl="0" w:tplc="5096051C">
      <w:start w:val="1"/>
      <w:numFmt w:val="bullet"/>
      <w:lvlText w:val=""/>
      <w:lvlJc w:val="left"/>
      <w:pPr>
        <w:ind w:left="360" w:hanging="360"/>
      </w:pPr>
      <w:rPr>
        <w:rFonts w:ascii="Symbol" w:hAnsi="Symbol" w:hint="default"/>
      </w:rPr>
    </w:lvl>
    <w:lvl w:ilvl="1" w:tplc="59F473DE" w:tentative="1">
      <w:start w:val="1"/>
      <w:numFmt w:val="bullet"/>
      <w:lvlText w:val="o"/>
      <w:lvlJc w:val="left"/>
      <w:pPr>
        <w:ind w:left="1080" w:hanging="360"/>
      </w:pPr>
      <w:rPr>
        <w:rFonts w:ascii="Courier New" w:hAnsi="Courier New" w:cs="Courier New" w:hint="default"/>
      </w:rPr>
    </w:lvl>
    <w:lvl w:ilvl="2" w:tplc="74EAD0B8" w:tentative="1">
      <w:start w:val="1"/>
      <w:numFmt w:val="bullet"/>
      <w:lvlText w:val=""/>
      <w:lvlJc w:val="left"/>
      <w:pPr>
        <w:ind w:left="1800" w:hanging="360"/>
      </w:pPr>
      <w:rPr>
        <w:rFonts w:ascii="Wingdings" w:hAnsi="Wingdings" w:hint="default"/>
      </w:rPr>
    </w:lvl>
    <w:lvl w:ilvl="3" w:tplc="A83EF4B4" w:tentative="1">
      <w:start w:val="1"/>
      <w:numFmt w:val="bullet"/>
      <w:lvlText w:val=""/>
      <w:lvlJc w:val="left"/>
      <w:pPr>
        <w:ind w:left="2520" w:hanging="360"/>
      </w:pPr>
      <w:rPr>
        <w:rFonts w:ascii="Symbol" w:hAnsi="Symbol" w:hint="default"/>
      </w:rPr>
    </w:lvl>
    <w:lvl w:ilvl="4" w:tplc="39747584" w:tentative="1">
      <w:start w:val="1"/>
      <w:numFmt w:val="bullet"/>
      <w:lvlText w:val="o"/>
      <w:lvlJc w:val="left"/>
      <w:pPr>
        <w:ind w:left="3240" w:hanging="360"/>
      </w:pPr>
      <w:rPr>
        <w:rFonts w:ascii="Courier New" w:hAnsi="Courier New" w:cs="Courier New" w:hint="default"/>
      </w:rPr>
    </w:lvl>
    <w:lvl w:ilvl="5" w:tplc="A4D06950" w:tentative="1">
      <w:start w:val="1"/>
      <w:numFmt w:val="bullet"/>
      <w:lvlText w:val=""/>
      <w:lvlJc w:val="left"/>
      <w:pPr>
        <w:ind w:left="3960" w:hanging="360"/>
      </w:pPr>
      <w:rPr>
        <w:rFonts w:ascii="Wingdings" w:hAnsi="Wingdings" w:hint="default"/>
      </w:rPr>
    </w:lvl>
    <w:lvl w:ilvl="6" w:tplc="B074BF52" w:tentative="1">
      <w:start w:val="1"/>
      <w:numFmt w:val="bullet"/>
      <w:lvlText w:val=""/>
      <w:lvlJc w:val="left"/>
      <w:pPr>
        <w:ind w:left="4680" w:hanging="360"/>
      </w:pPr>
      <w:rPr>
        <w:rFonts w:ascii="Symbol" w:hAnsi="Symbol" w:hint="default"/>
      </w:rPr>
    </w:lvl>
    <w:lvl w:ilvl="7" w:tplc="57F0EBCA" w:tentative="1">
      <w:start w:val="1"/>
      <w:numFmt w:val="bullet"/>
      <w:lvlText w:val="o"/>
      <w:lvlJc w:val="left"/>
      <w:pPr>
        <w:ind w:left="5400" w:hanging="360"/>
      </w:pPr>
      <w:rPr>
        <w:rFonts w:ascii="Courier New" w:hAnsi="Courier New" w:cs="Courier New" w:hint="default"/>
      </w:rPr>
    </w:lvl>
    <w:lvl w:ilvl="8" w:tplc="4050B828" w:tentative="1">
      <w:start w:val="1"/>
      <w:numFmt w:val="bullet"/>
      <w:lvlText w:val=""/>
      <w:lvlJc w:val="left"/>
      <w:pPr>
        <w:ind w:left="6120" w:hanging="360"/>
      </w:pPr>
      <w:rPr>
        <w:rFonts w:ascii="Wingdings" w:hAnsi="Wingdings" w:hint="default"/>
      </w:rPr>
    </w:lvl>
  </w:abstractNum>
  <w:abstractNum w:abstractNumId="10" w15:restartNumberingAfterBreak="0">
    <w:nsid w:val="21501FEC"/>
    <w:multiLevelType w:val="hybridMultilevel"/>
    <w:tmpl w:val="60F2A608"/>
    <w:lvl w:ilvl="0" w:tplc="2954D8DA">
      <w:numFmt w:val="bullet"/>
      <w:lvlText w:val="-"/>
      <w:lvlJc w:val="left"/>
      <w:pPr>
        <w:ind w:left="720" w:hanging="360"/>
      </w:pPr>
      <w:rPr>
        <w:rFonts w:ascii="Arial" w:eastAsia="Calibri" w:hAnsi="Arial" w:cs="Wingdings" w:hint="default"/>
      </w:rPr>
    </w:lvl>
    <w:lvl w:ilvl="1" w:tplc="DCF8A86E" w:tentative="1">
      <w:start w:val="1"/>
      <w:numFmt w:val="bullet"/>
      <w:lvlText w:val="o"/>
      <w:lvlJc w:val="left"/>
      <w:pPr>
        <w:ind w:left="1440" w:hanging="360"/>
      </w:pPr>
      <w:rPr>
        <w:rFonts w:ascii="Courier New" w:hAnsi="Courier New" w:cs="Wingdings" w:hint="default"/>
      </w:rPr>
    </w:lvl>
    <w:lvl w:ilvl="2" w:tplc="F2B6C532" w:tentative="1">
      <w:start w:val="1"/>
      <w:numFmt w:val="bullet"/>
      <w:lvlText w:val=""/>
      <w:lvlJc w:val="left"/>
      <w:pPr>
        <w:ind w:left="2160" w:hanging="360"/>
      </w:pPr>
      <w:rPr>
        <w:rFonts w:ascii="Wingdings" w:hAnsi="Wingdings" w:hint="default"/>
      </w:rPr>
    </w:lvl>
    <w:lvl w:ilvl="3" w:tplc="816CB258" w:tentative="1">
      <w:start w:val="1"/>
      <w:numFmt w:val="bullet"/>
      <w:lvlText w:val=""/>
      <w:lvlJc w:val="left"/>
      <w:pPr>
        <w:ind w:left="2880" w:hanging="360"/>
      </w:pPr>
      <w:rPr>
        <w:rFonts w:ascii="Symbol" w:hAnsi="Symbol" w:hint="default"/>
      </w:rPr>
    </w:lvl>
    <w:lvl w:ilvl="4" w:tplc="575A9D88" w:tentative="1">
      <w:start w:val="1"/>
      <w:numFmt w:val="bullet"/>
      <w:lvlText w:val="o"/>
      <w:lvlJc w:val="left"/>
      <w:pPr>
        <w:ind w:left="3600" w:hanging="360"/>
      </w:pPr>
      <w:rPr>
        <w:rFonts w:ascii="Courier New" w:hAnsi="Courier New" w:cs="Wingdings" w:hint="default"/>
      </w:rPr>
    </w:lvl>
    <w:lvl w:ilvl="5" w:tplc="1A522A9C" w:tentative="1">
      <w:start w:val="1"/>
      <w:numFmt w:val="bullet"/>
      <w:lvlText w:val=""/>
      <w:lvlJc w:val="left"/>
      <w:pPr>
        <w:ind w:left="4320" w:hanging="360"/>
      </w:pPr>
      <w:rPr>
        <w:rFonts w:ascii="Wingdings" w:hAnsi="Wingdings" w:hint="default"/>
      </w:rPr>
    </w:lvl>
    <w:lvl w:ilvl="6" w:tplc="2E88A090" w:tentative="1">
      <w:start w:val="1"/>
      <w:numFmt w:val="bullet"/>
      <w:lvlText w:val=""/>
      <w:lvlJc w:val="left"/>
      <w:pPr>
        <w:ind w:left="5040" w:hanging="360"/>
      </w:pPr>
      <w:rPr>
        <w:rFonts w:ascii="Symbol" w:hAnsi="Symbol" w:hint="default"/>
      </w:rPr>
    </w:lvl>
    <w:lvl w:ilvl="7" w:tplc="237C8D7C" w:tentative="1">
      <w:start w:val="1"/>
      <w:numFmt w:val="bullet"/>
      <w:lvlText w:val="o"/>
      <w:lvlJc w:val="left"/>
      <w:pPr>
        <w:ind w:left="5760" w:hanging="360"/>
      </w:pPr>
      <w:rPr>
        <w:rFonts w:ascii="Courier New" w:hAnsi="Courier New" w:cs="Wingdings" w:hint="default"/>
      </w:rPr>
    </w:lvl>
    <w:lvl w:ilvl="8" w:tplc="4DF2CBE2" w:tentative="1">
      <w:start w:val="1"/>
      <w:numFmt w:val="bullet"/>
      <w:lvlText w:val=""/>
      <w:lvlJc w:val="left"/>
      <w:pPr>
        <w:ind w:left="6480" w:hanging="360"/>
      </w:pPr>
      <w:rPr>
        <w:rFonts w:ascii="Wingdings" w:hAnsi="Wingdings" w:hint="default"/>
      </w:rPr>
    </w:lvl>
  </w:abstractNum>
  <w:abstractNum w:abstractNumId="11" w15:restartNumberingAfterBreak="0">
    <w:nsid w:val="23EB3194"/>
    <w:multiLevelType w:val="hybridMultilevel"/>
    <w:tmpl w:val="84D4289C"/>
    <w:lvl w:ilvl="0" w:tplc="EA485896">
      <w:start w:val="1"/>
      <w:numFmt w:val="bullet"/>
      <w:lvlText w:val=""/>
      <w:lvlJc w:val="left"/>
      <w:pPr>
        <w:ind w:left="720" w:hanging="360"/>
      </w:pPr>
      <w:rPr>
        <w:rFonts w:ascii="Symbol" w:hAnsi="Symbol" w:hint="default"/>
      </w:rPr>
    </w:lvl>
    <w:lvl w:ilvl="1" w:tplc="D86AE9E2" w:tentative="1">
      <w:start w:val="1"/>
      <w:numFmt w:val="bullet"/>
      <w:lvlText w:val="o"/>
      <w:lvlJc w:val="left"/>
      <w:pPr>
        <w:ind w:left="1440" w:hanging="360"/>
      </w:pPr>
      <w:rPr>
        <w:rFonts w:ascii="Courier New" w:hAnsi="Courier New" w:cs="Courier New" w:hint="default"/>
      </w:rPr>
    </w:lvl>
    <w:lvl w:ilvl="2" w:tplc="424E3CF0" w:tentative="1">
      <w:start w:val="1"/>
      <w:numFmt w:val="bullet"/>
      <w:lvlText w:val=""/>
      <w:lvlJc w:val="left"/>
      <w:pPr>
        <w:ind w:left="2160" w:hanging="360"/>
      </w:pPr>
      <w:rPr>
        <w:rFonts w:ascii="Wingdings" w:hAnsi="Wingdings" w:hint="default"/>
      </w:rPr>
    </w:lvl>
    <w:lvl w:ilvl="3" w:tplc="22C09A8E" w:tentative="1">
      <w:start w:val="1"/>
      <w:numFmt w:val="bullet"/>
      <w:lvlText w:val=""/>
      <w:lvlJc w:val="left"/>
      <w:pPr>
        <w:ind w:left="2880" w:hanging="360"/>
      </w:pPr>
      <w:rPr>
        <w:rFonts w:ascii="Symbol" w:hAnsi="Symbol" w:hint="default"/>
      </w:rPr>
    </w:lvl>
    <w:lvl w:ilvl="4" w:tplc="AFC00360" w:tentative="1">
      <w:start w:val="1"/>
      <w:numFmt w:val="bullet"/>
      <w:lvlText w:val="o"/>
      <w:lvlJc w:val="left"/>
      <w:pPr>
        <w:ind w:left="3600" w:hanging="360"/>
      </w:pPr>
      <w:rPr>
        <w:rFonts w:ascii="Courier New" w:hAnsi="Courier New" w:cs="Courier New" w:hint="default"/>
      </w:rPr>
    </w:lvl>
    <w:lvl w:ilvl="5" w:tplc="BFB2BBD4" w:tentative="1">
      <w:start w:val="1"/>
      <w:numFmt w:val="bullet"/>
      <w:lvlText w:val=""/>
      <w:lvlJc w:val="left"/>
      <w:pPr>
        <w:ind w:left="4320" w:hanging="360"/>
      </w:pPr>
      <w:rPr>
        <w:rFonts w:ascii="Wingdings" w:hAnsi="Wingdings" w:hint="default"/>
      </w:rPr>
    </w:lvl>
    <w:lvl w:ilvl="6" w:tplc="53F06DAE" w:tentative="1">
      <w:start w:val="1"/>
      <w:numFmt w:val="bullet"/>
      <w:lvlText w:val=""/>
      <w:lvlJc w:val="left"/>
      <w:pPr>
        <w:ind w:left="5040" w:hanging="360"/>
      </w:pPr>
      <w:rPr>
        <w:rFonts w:ascii="Symbol" w:hAnsi="Symbol" w:hint="default"/>
      </w:rPr>
    </w:lvl>
    <w:lvl w:ilvl="7" w:tplc="2A0C7582" w:tentative="1">
      <w:start w:val="1"/>
      <w:numFmt w:val="bullet"/>
      <w:lvlText w:val="o"/>
      <w:lvlJc w:val="left"/>
      <w:pPr>
        <w:ind w:left="5760" w:hanging="360"/>
      </w:pPr>
      <w:rPr>
        <w:rFonts w:ascii="Courier New" w:hAnsi="Courier New" w:cs="Courier New" w:hint="default"/>
      </w:rPr>
    </w:lvl>
    <w:lvl w:ilvl="8" w:tplc="65C46F20" w:tentative="1">
      <w:start w:val="1"/>
      <w:numFmt w:val="bullet"/>
      <w:lvlText w:val=""/>
      <w:lvlJc w:val="left"/>
      <w:pPr>
        <w:ind w:left="6480" w:hanging="360"/>
      </w:pPr>
      <w:rPr>
        <w:rFonts w:ascii="Wingdings" w:hAnsi="Wingdings" w:hint="default"/>
      </w:rPr>
    </w:lvl>
  </w:abstractNum>
  <w:abstractNum w:abstractNumId="12" w15:restartNumberingAfterBreak="0">
    <w:nsid w:val="26070304"/>
    <w:multiLevelType w:val="hybridMultilevel"/>
    <w:tmpl w:val="A936F0BA"/>
    <w:lvl w:ilvl="0" w:tplc="52F03B22">
      <w:start w:val="1"/>
      <w:numFmt w:val="bullet"/>
      <w:lvlText w:val=""/>
      <w:lvlJc w:val="left"/>
      <w:pPr>
        <w:ind w:left="360" w:hanging="360"/>
      </w:pPr>
      <w:rPr>
        <w:rFonts w:ascii="Symbol" w:hAnsi="Symbol" w:hint="default"/>
      </w:rPr>
    </w:lvl>
    <w:lvl w:ilvl="1" w:tplc="022CB9D8" w:tentative="1">
      <w:start w:val="1"/>
      <w:numFmt w:val="bullet"/>
      <w:lvlText w:val="o"/>
      <w:lvlJc w:val="left"/>
      <w:pPr>
        <w:ind w:left="1080" w:hanging="360"/>
      </w:pPr>
      <w:rPr>
        <w:rFonts w:ascii="Courier New" w:hAnsi="Courier New" w:cs="Courier New" w:hint="default"/>
      </w:rPr>
    </w:lvl>
    <w:lvl w:ilvl="2" w:tplc="0DC0BBC0" w:tentative="1">
      <w:start w:val="1"/>
      <w:numFmt w:val="bullet"/>
      <w:lvlText w:val=""/>
      <w:lvlJc w:val="left"/>
      <w:pPr>
        <w:ind w:left="1800" w:hanging="360"/>
      </w:pPr>
      <w:rPr>
        <w:rFonts w:ascii="Wingdings" w:hAnsi="Wingdings" w:hint="default"/>
      </w:rPr>
    </w:lvl>
    <w:lvl w:ilvl="3" w:tplc="23B8BBC2" w:tentative="1">
      <w:start w:val="1"/>
      <w:numFmt w:val="bullet"/>
      <w:lvlText w:val=""/>
      <w:lvlJc w:val="left"/>
      <w:pPr>
        <w:ind w:left="2520" w:hanging="360"/>
      </w:pPr>
      <w:rPr>
        <w:rFonts w:ascii="Symbol" w:hAnsi="Symbol" w:hint="default"/>
      </w:rPr>
    </w:lvl>
    <w:lvl w:ilvl="4" w:tplc="7A800DD8" w:tentative="1">
      <w:start w:val="1"/>
      <w:numFmt w:val="bullet"/>
      <w:lvlText w:val="o"/>
      <w:lvlJc w:val="left"/>
      <w:pPr>
        <w:ind w:left="3240" w:hanging="360"/>
      </w:pPr>
      <w:rPr>
        <w:rFonts w:ascii="Courier New" w:hAnsi="Courier New" w:cs="Courier New" w:hint="default"/>
      </w:rPr>
    </w:lvl>
    <w:lvl w:ilvl="5" w:tplc="7F626CA0" w:tentative="1">
      <w:start w:val="1"/>
      <w:numFmt w:val="bullet"/>
      <w:lvlText w:val=""/>
      <w:lvlJc w:val="left"/>
      <w:pPr>
        <w:ind w:left="3960" w:hanging="360"/>
      </w:pPr>
      <w:rPr>
        <w:rFonts w:ascii="Wingdings" w:hAnsi="Wingdings" w:hint="default"/>
      </w:rPr>
    </w:lvl>
    <w:lvl w:ilvl="6" w:tplc="BC4E8564" w:tentative="1">
      <w:start w:val="1"/>
      <w:numFmt w:val="bullet"/>
      <w:lvlText w:val=""/>
      <w:lvlJc w:val="left"/>
      <w:pPr>
        <w:ind w:left="4680" w:hanging="360"/>
      </w:pPr>
      <w:rPr>
        <w:rFonts w:ascii="Symbol" w:hAnsi="Symbol" w:hint="default"/>
      </w:rPr>
    </w:lvl>
    <w:lvl w:ilvl="7" w:tplc="B6CE99A4" w:tentative="1">
      <w:start w:val="1"/>
      <w:numFmt w:val="bullet"/>
      <w:lvlText w:val="o"/>
      <w:lvlJc w:val="left"/>
      <w:pPr>
        <w:ind w:left="5400" w:hanging="360"/>
      </w:pPr>
      <w:rPr>
        <w:rFonts w:ascii="Courier New" w:hAnsi="Courier New" w:cs="Courier New" w:hint="default"/>
      </w:rPr>
    </w:lvl>
    <w:lvl w:ilvl="8" w:tplc="C10A565A" w:tentative="1">
      <w:start w:val="1"/>
      <w:numFmt w:val="bullet"/>
      <w:lvlText w:val=""/>
      <w:lvlJc w:val="left"/>
      <w:pPr>
        <w:ind w:left="6120" w:hanging="360"/>
      </w:pPr>
      <w:rPr>
        <w:rFonts w:ascii="Wingdings" w:hAnsi="Wingdings" w:hint="default"/>
      </w:rPr>
    </w:lvl>
  </w:abstractNum>
  <w:abstractNum w:abstractNumId="13" w15:restartNumberingAfterBreak="0">
    <w:nsid w:val="27E538B6"/>
    <w:multiLevelType w:val="hybridMultilevel"/>
    <w:tmpl w:val="99DAB172"/>
    <w:lvl w:ilvl="0" w:tplc="876E0F2A">
      <w:start w:val="1"/>
      <w:numFmt w:val="bullet"/>
      <w:lvlText w:val=""/>
      <w:lvlJc w:val="left"/>
      <w:pPr>
        <w:ind w:left="720" w:hanging="360"/>
      </w:pPr>
      <w:rPr>
        <w:rFonts w:ascii="Symbol" w:hAnsi="Symbol" w:hint="default"/>
      </w:rPr>
    </w:lvl>
    <w:lvl w:ilvl="1" w:tplc="2206A45E" w:tentative="1">
      <w:start w:val="1"/>
      <w:numFmt w:val="bullet"/>
      <w:lvlText w:val="o"/>
      <w:lvlJc w:val="left"/>
      <w:pPr>
        <w:ind w:left="1440" w:hanging="360"/>
      </w:pPr>
      <w:rPr>
        <w:rFonts w:ascii="Courier New" w:hAnsi="Courier New" w:cs="Courier New" w:hint="default"/>
      </w:rPr>
    </w:lvl>
    <w:lvl w:ilvl="2" w:tplc="40CA0BA2" w:tentative="1">
      <w:start w:val="1"/>
      <w:numFmt w:val="bullet"/>
      <w:lvlText w:val=""/>
      <w:lvlJc w:val="left"/>
      <w:pPr>
        <w:ind w:left="2160" w:hanging="360"/>
      </w:pPr>
      <w:rPr>
        <w:rFonts w:ascii="Wingdings" w:hAnsi="Wingdings" w:hint="default"/>
      </w:rPr>
    </w:lvl>
    <w:lvl w:ilvl="3" w:tplc="A6F8E0C2" w:tentative="1">
      <w:start w:val="1"/>
      <w:numFmt w:val="bullet"/>
      <w:lvlText w:val=""/>
      <w:lvlJc w:val="left"/>
      <w:pPr>
        <w:ind w:left="2880" w:hanging="360"/>
      </w:pPr>
      <w:rPr>
        <w:rFonts w:ascii="Symbol" w:hAnsi="Symbol" w:hint="default"/>
      </w:rPr>
    </w:lvl>
    <w:lvl w:ilvl="4" w:tplc="30603C18" w:tentative="1">
      <w:start w:val="1"/>
      <w:numFmt w:val="bullet"/>
      <w:lvlText w:val="o"/>
      <w:lvlJc w:val="left"/>
      <w:pPr>
        <w:ind w:left="3600" w:hanging="360"/>
      </w:pPr>
      <w:rPr>
        <w:rFonts w:ascii="Courier New" w:hAnsi="Courier New" w:cs="Courier New" w:hint="default"/>
      </w:rPr>
    </w:lvl>
    <w:lvl w:ilvl="5" w:tplc="C7E05870" w:tentative="1">
      <w:start w:val="1"/>
      <w:numFmt w:val="bullet"/>
      <w:lvlText w:val=""/>
      <w:lvlJc w:val="left"/>
      <w:pPr>
        <w:ind w:left="4320" w:hanging="360"/>
      </w:pPr>
      <w:rPr>
        <w:rFonts w:ascii="Wingdings" w:hAnsi="Wingdings" w:hint="default"/>
      </w:rPr>
    </w:lvl>
    <w:lvl w:ilvl="6" w:tplc="11904204" w:tentative="1">
      <w:start w:val="1"/>
      <w:numFmt w:val="bullet"/>
      <w:lvlText w:val=""/>
      <w:lvlJc w:val="left"/>
      <w:pPr>
        <w:ind w:left="5040" w:hanging="360"/>
      </w:pPr>
      <w:rPr>
        <w:rFonts w:ascii="Symbol" w:hAnsi="Symbol" w:hint="default"/>
      </w:rPr>
    </w:lvl>
    <w:lvl w:ilvl="7" w:tplc="08BEC9EA" w:tentative="1">
      <w:start w:val="1"/>
      <w:numFmt w:val="bullet"/>
      <w:lvlText w:val="o"/>
      <w:lvlJc w:val="left"/>
      <w:pPr>
        <w:ind w:left="5760" w:hanging="360"/>
      </w:pPr>
      <w:rPr>
        <w:rFonts w:ascii="Courier New" w:hAnsi="Courier New" w:cs="Courier New" w:hint="default"/>
      </w:rPr>
    </w:lvl>
    <w:lvl w:ilvl="8" w:tplc="ABA0C3B8" w:tentative="1">
      <w:start w:val="1"/>
      <w:numFmt w:val="bullet"/>
      <w:lvlText w:val=""/>
      <w:lvlJc w:val="left"/>
      <w:pPr>
        <w:ind w:left="6480" w:hanging="360"/>
      </w:pPr>
      <w:rPr>
        <w:rFonts w:ascii="Wingdings" w:hAnsi="Wingdings" w:hint="default"/>
      </w:rPr>
    </w:lvl>
  </w:abstractNum>
  <w:abstractNum w:abstractNumId="14" w15:restartNumberingAfterBreak="0">
    <w:nsid w:val="2B9C4524"/>
    <w:multiLevelType w:val="hybridMultilevel"/>
    <w:tmpl w:val="5BA4115C"/>
    <w:lvl w:ilvl="0" w:tplc="9AEAAD02">
      <w:start w:val="1"/>
      <w:numFmt w:val="bullet"/>
      <w:lvlText w:val=""/>
      <w:lvlJc w:val="left"/>
      <w:pPr>
        <w:ind w:left="360" w:hanging="360"/>
      </w:pPr>
      <w:rPr>
        <w:rFonts w:ascii="Symbol" w:hAnsi="Symbol" w:hint="default"/>
      </w:rPr>
    </w:lvl>
    <w:lvl w:ilvl="1" w:tplc="D09C679E" w:tentative="1">
      <w:start w:val="1"/>
      <w:numFmt w:val="bullet"/>
      <w:lvlText w:val="o"/>
      <w:lvlJc w:val="left"/>
      <w:pPr>
        <w:ind w:left="1080" w:hanging="360"/>
      </w:pPr>
      <w:rPr>
        <w:rFonts w:ascii="Courier New" w:hAnsi="Courier New" w:cs="Courier New" w:hint="default"/>
      </w:rPr>
    </w:lvl>
    <w:lvl w:ilvl="2" w:tplc="7C9E1ACA" w:tentative="1">
      <w:start w:val="1"/>
      <w:numFmt w:val="bullet"/>
      <w:lvlText w:val=""/>
      <w:lvlJc w:val="left"/>
      <w:pPr>
        <w:ind w:left="1800" w:hanging="360"/>
      </w:pPr>
      <w:rPr>
        <w:rFonts w:ascii="Wingdings" w:hAnsi="Wingdings" w:hint="default"/>
      </w:rPr>
    </w:lvl>
    <w:lvl w:ilvl="3" w:tplc="110EA81C" w:tentative="1">
      <w:start w:val="1"/>
      <w:numFmt w:val="bullet"/>
      <w:lvlText w:val=""/>
      <w:lvlJc w:val="left"/>
      <w:pPr>
        <w:ind w:left="2520" w:hanging="360"/>
      </w:pPr>
      <w:rPr>
        <w:rFonts w:ascii="Symbol" w:hAnsi="Symbol" w:hint="default"/>
      </w:rPr>
    </w:lvl>
    <w:lvl w:ilvl="4" w:tplc="D3782BFC" w:tentative="1">
      <w:start w:val="1"/>
      <w:numFmt w:val="bullet"/>
      <w:lvlText w:val="o"/>
      <w:lvlJc w:val="left"/>
      <w:pPr>
        <w:ind w:left="3240" w:hanging="360"/>
      </w:pPr>
      <w:rPr>
        <w:rFonts w:ascii="Courier New" w:hAnsi="Courier New" w:cs="Courier New" w:hint="default"/>
      </w:rPr>
    </w:lvl>
    <w:lvl w:ilvl="5" w:tplc="CAA25DB6" w:tentative="1">
      <w:start w:val="1"/>
      <w:numFmt w:val="bullet"/>
      <w:lvlText w:val=""/>
      <w:lvlJc w:val="left"/>
      <w:pPr>
        <w:ind w:left="3960" w:hanging="360"/>
      </w:pPr>
      <w:rPr>
        <w:rFonts w:ascii="Wingdings" w:hAnsi="Wingdings" w:hint="default"/>
      </w:rPr>
    </w:lvl>
    <w:lvl w:ilvl="6" w:tplc="6924226E" w:tentative="1">
      <w:start w:val="1"/>
      <w:numFmt w:val="bullet"/>
      <w:lvlText w:val=""/>
      <w:lvlJc w:val="left"/>
      <w:pPr>
        <w:ind w:left="4680" w:hanging="360"/>
      </w:pPr>
      <w:rPr>
        <w:rFonts w:ascii="Symbol" w:hAnsi="Symbol" w:hint="default"/>
      </w:rPr>
    </w:lvl>
    <w:lvl w:ilvl="7" w:tplc="3E049872" w:tentative="1">
      <w:start w:val="1"/>
      <w:numFmt w:val="bullet"/>
      <w:lvlText w:val="o"/>
      <w:lvlJc w:val="left"/>
      <w:pPr>
        <w:ind w:left="5400" w:hanging="360"/>
      </w:pPr>
      <w:rPr>
        <w:rFonts w:ascii="Courier New" w:hAnsi="Courier New" w:cs="Courier New" w:hint="default"/>
      </w:rPr>
    </w:lvl>
    <w:lvl w:ilvl="8" w:tplc="E1066266" w:tentative="1">
      <w:start w:val="1"/>
      <w:numFmt w:val="bullet"/>
      <w:lvlText w:val=""/>
      <w:lvlJc w:val="left"/>
      <w:pPr>
        <w:ind w:left="6120" w:hanging="360"/>
      </w:pPr>
      <w:rPr>
        <w:rFonts w:ascii="Wingdings" w:hAnsi="Wingdings" w:hint="default"/>
      </w:rPr>
    </w:lvl>
  </w:abstractNum>
  <w:abstractNum w:abstractNumId="15" w15:restartNumberingAfterBreak="0">
    <w:nsid w:val="2CFF00D3"/>
    <w:multiLevelType w:val="hybridMultilevel"/>
    <w:tmpl w:val="BB5C5734"/>
    <w:lvl w:ilvl="0" w:tplc="C3483E9A">
      <w:start w:val="1"/>
      <w:numFmt w:val="bullet"/>
      <w:lvlText w:val=""/>
      <w:lvlJc w:val="left"/>
      <w:pPr>
        <w:ind w:left="720" w:hanging="360"/>
      </w:pPr>
      <w:rPr>
        <w:rFonts w:ascii="Symbol" w:hAnsi="Symbol" w:hint="default"/>
      </w:rPr>
    </w:lvl>
    <w:lvl w:ilvl="1" w:tplc="E8F8184A" w:tentative="1">
      <w:start w:val="1"/>
      <w:numFmt w:val="bullet"/>
      <w:lvlText w:val="o"/>
      <w:lvlJc w:val="left"/>
      <w:pPr>
        <w:ind w:left="1440" w:hanging="360"/>
      </w:pPr>
      <w:rPr>
        <w:rFonts w:ascii="Courier New" w:hAnsi="Courier New" w:cs="Courier New" w:hint="default"/>
      </w:rPr>
    </w:lvl>
    <w:lvl w:ilvl="2" w:tplc="11BCABD6" w:tentative="1">
      <w:start w:val="1"/>
      <w:numFmt w:val="bullet"/>
      <w:lvlText w:val=""/>
      <w:lvlJc w:val="left"/>
      <w:pPr>
        <w:ind w:left="2160" w:hanging="360"/>
      </w:pPr>
      <w:rPr>
        <w:rFonts w:ascii="Wingdings" w:hAnsi="Wingdings" w:hint="default"/>
      </w:rPr>
    </w:lvl>
    <w:lvl w:ilvl="3" w:tplc="E552124C" w:tentative="1">
      <w:start w:val="1"/>
      <w:numFmt w:val="bullet"/>
      <w:lvlText w:val=""/>
      <w:lvlJc w:val="left"/>
      <w:pPr>
        <w:ind w:left="2880" w:hanging="360"/>
      </w:pPr>
      <w:rPr>
        <w:rFonts w:ascii="Symbol" w:hAnsi="Symbol" w:hint="default"/>
      </w:rPr>
    </w:lvl>
    <w:lvl w:ilvl="4" w:tplc="4CA25AC0" w:tentative="1">
      <w:start w:val="1"/>
      <w:numFmt w:val="bullet"/>
      <w:lvlText w:val="o"/>
      <w:lvlJc w:val="left"/>
      <w:pPr>
        <w:ind w:left="3600" w:hanging="360"/>
      </w:pPr>
      <w:rPr>
        <w:rFonts w:ascii="Courier New" w:hAnsi="Courier New" w:cs="Courier New" w:hint="default"/>
      </w:rPr>
    </w:lvl>
    <w:lvl w:ilvl="5" w:tplc="CA2C915E" w:tentative="1">
      <w:start w:val="1"/>
      <w:numFmt w:val="bullet"/>
      <w:lvlText w:val=""/>
      <w:lvlJc w:val="left"/>
      <w:pPr>
        <w:ind w:left="4320" w:hanging="360"/>
      </w:pPr>
      <w:rPr>
        <w:rFonts w:ascii="Wingdings" w:hAnsi="Wingdings" w:hint="default"/>
      </w:rPr>
    </w:lvl>
    <w:lvl w:ilvl="6" w:tplc="67D48550" w:tentative="1">
      <w:start w:val="1"/>
      <w:numFmt w:val="bullet"/>
      <w:lvlText w:val=""/>
      <w:lvlJc w:val="left"/>
      <w:pPr>
        <w:ind w:left="5040" w:hanging="360"/>
      </w:pPr>
      <w:rPr>
        <w:rFonts w:ascii="Symbol" w:hAnsi="Symbol" w:hint="default"/>
      </w:rPr>
    </w:lvl>
    <w:lvl w:ilvl="7" w:tplc="B7D05D4A" w:tentative="1">
      <w:start w:val="1"/>
      <w:numFmt w:val="bullet"/>
      <w:lvlText w:val="o"/>
      <w:lvlJc w:val="left"/>
      <w:pPr>
        <w:ind w:left="5760" w:hanging="360"/>
      </w:pPr>
      <w:rPr>
        <w:rFonts w:ascii="Courier New" w:hAnsi="Courier New" w:cs="Courier New" w:hint="default"/>
      </w:rPr>
    </w:lvl>
    <w:lvl w:ilvl="8" w:tplc="35C421F2" w:tentative="1">
      <w:start w:val="1"/>
      <w:numFmt w:val="bullet"/>
      <w:lvlText w:val=""/>
      <w:lvlJc w:val="left"/>
      <w:pPr>
        <w:ind w:left="6480" w:hanging="360"/>
      </w:pPr>
      <w:rPr>
        <w:rFonts w:ascii="Wingdings" w:hAnsi="Wingdings" w:hint="default"/>
      </w:rPr>
    </w:lvl>
  </w:abstractNum>
  <w:abstractNum w:abstractNumId="16" w15:restartNumberingAfterBreak="0">
    <w:nsid w:val="2D501147"/>
    <w:multiLevelType w:val="hybridMultilevel"/>
    <w:tmpl w:val="F7761714"/>
    <w:lvl w:ilvl="0" w:tplc="98A20E5C">
      <w:start w:val="1"/>
      <w:numFmt w:val="bullet"/>
      <w:lvlText w:val=""/>
      <w:lvlJc w:val="left"/>
      <w:pPr>
        <w:ind w:left="360" w:hanging="360"/>
      </w:pPr>
      <w:rPr>
        <w:rFonts w:ascii="Symbol" w:hAnsi="Symbol" w:hint="default"/>
      </w:rPr>
    </w:lvl>
    <w:lvl w:ilvl="1" w:tplc="513CF59A" w:tentative="1">
      <w:start w:val="1"/>
      <w:numFmt w:val="bullet"/>
      <w:lvlText w:val="o"/>
      <w:lvlJc w:val="left"/>
      <w:pPr>
        <w:ind w:left="1080" w:hanging="360"/>
      </w:pPr>
      <w:rPr>
        <w:rFonts w:ascii="Courier New" w:hAnsi="Courier New" w:cs="Courier New" w:hint="default"/>
      </w:rPr>
    </w:lvl>
    <w:lvl w:ilvl="2" w:tplc="A53202C2" w:tentative="1">
      <w:start w:val="1"/>
      <w:numFmt w:val="bullet"/>
      <w:lvlText w:val=""/>
      <w:lvlJc w:val="left"/>
      <w:pPr>
        <w:ind w:left="1800" w:hanging="360"/>
      </w:pPr>
      <w:rPr>
        <w:rFonts w:ascii="Wingdings" w:hAnsi="Wingdings" w:hint="default"/>
      </w:rPr>
    </w:lvl>
    <w:lvl w:ilvl="3" w:tplc="15C21EEE" w:tentative="1">
      <w:start w:val="1"/>
      <w:numFmt w:val="bullet"/>
      <w:lvlText w:val=""/>
      <w:lvlJc w:val="left"/>
      <w:pPr>
        <w:ind w:left="2520" w:hanging="360"/>
      </w:pPr>
      <w:rPr>
        <w:rFonts w:ascii="Symbol" w:hAnsi="Symbol" w:hint="default"/>
      </w:rPr>
    </w:lvl>
    <w:lvl w:ilvl="4" w:tplc="D75EEA40" w:tentative="1">
      <w:start w:val="1"/>
      <w:numFmt w:val="bullet"/>
      <w:lvlText w:val="o"/>
      <w:lvlJc w:val="left"/>
      <w:pPr>
        <w:ind w:left="3240" w:hanging="360"/>
      </w:pPr>
      <w:rPr>
        <w:rFonts w:ascii="Courier New" w:hAnsi="Courier New" w:cs="Courier New" w:hint="default"/>
      </w:rPr>
    </w:lvl>
    <w:lvl w:ilvl="5" w:tplc="2E4806DE" w:tentative="1">
      <w:start w:val="1"/>
      <w:numFmt w:val="bullet"/>
      <w:lvlText w:val=""/>
      <w:lvlJc w:val="left"/>
      <w:pPr>
        <w:ind w:left="3960" w:hanging="360"/>
      </w:pPr>
      <w:rPr>
        <w:rFonts w:ascii="Wingdings" w:hAnsi="Wingdings" w:hint="default"/>
      </w:rPr>
    </w:lvl>
    <w:lvl w:ilvl="6" w:tplc="F3FA5B8E" w:tentative="1">
      <w:start w:val="1"/>
      <w:numFmt w:val="bullet"/>
      <w:lvlText w:val=""/>
      <w:lvlJc w:val="left"/>
      <w:pPr>
        <w:ind w:left="4680" w:hanging="360"/>
      </w:pPr>
      <w:rPr>
        <w:rFonts w:ascii="Symbol" w:hAnsi="Symbol" w:hint="default"/>
      </w:rPr>
    </w:lvl>
    <w:lvl w:ilvl="7" w:tplc="B6B26794" w:tentative="1">
      <w:start w:val="1"/>
      <w:numFmt w:val="bullet"/>
      <w:lvlText w:val="o"/>
      <w:lvlJc w:val="left"/>
      <w:pPr>
        <w:ind w:left="5400" w:hanging="360"/>
      </w:pPr>
      <w:rPr>
        <w:rFonts w:ascii="Courier New" w:hAnsi="Courier New" w:cs="Courier New" w:hint="default"/>
      </w:rPr>
    </w:lvl>
    <w:lvl w:ilvl="8" w:tplc="25080FCC" w:tentative="1">
      <w:start w:val="1"/>
      <w:numFmt w:val="bullet"/>
      <w:lvlText w:val=""/>
      <w:lvlJc w:val="left"/>
      <w:pPr>
        <w:ind w:left="6120" w:hanging="360"/>
      </w:pPr>
      <w:rPr>
        <w:rFonts w:ascii="Wingdings" w:hAnsi="Wingdings" w:hint="default"/>
      </w:rPr>
    </w:lvl>
  </w:abstractNum>
  <w:abstractNum w:abstractNumId="17" w15:restartNumberingAfterBreak="0">
    <w:nsid w:val="2F35388A"/>
    <w:multiLevelType w:val="hybridMultilevel"/>
    <w:tmpl w:val="ABEACA80"/>
    <w:lvl w:ilvl="0" w:tplc="68AC2114">
      <w:start w:val="1"/>
      <w:numFmt w:val="bullet"/>
      <w:lvlText w:val=""/>
      <w:lvlJc w:val="left"/>
      <w:pPr>
        <w:ind w:left="360" w:hanging="360"/>
      </w:pPr>
      <w:rPr>
        <w:rFonts w:ascii="Symbol" w:hAnsi="Symbol" w:hint="default"/>
      </w:rPr>
    </w:lvl>
    <w:lvl w:ilvl="1" w:tplc="75A4B74C" w:tentative="1">
      <w:start w:val="1"/>
      <w:numFmt w:val="bullet"/>
      <w:lvlText w:val="o"/>
      <w:lvlJc w:val="left"/>
      <w:pPr>
        <w:ind w:left="1080" w:hanging="360"/>
      </w:pPr>
      <w:rPr>
        <w:rFonts w:ascii="Courier New" w:hAnsi="Courier New" w:cs="Courier New" w:hint="default"/>
      </w:rPr>
    </w:lvl>
    <w:lvl w:ilvl="2" w:tplc="6AEA2BBE" w:tentative="1">
      <w:start w:val="1"/>
      <w:numFmt w:val="bullet"/>
      <w:lvlText w:val=""/>
      <w:lvlJc w:val="left"/>
      <w:pPr>
        <w:ind w:left="1800" w:hanging="360"/>
      </w:pPr>
      <w:rPr>
        <w:rFonts w:ascii="Wingdings" w:hAnsi="Wingdings" w:hint="default"/>
      </w:rPr>
    </w:lvl>
    <w:lvl w:ilvl="3" w:tplc="9BBC0208" w:tentative="1">
      <w:start w:val="1"/>
      <w:numFmt w:val="bullet"/>
      <w:lvlText w:val=""/>
      <w:lvlJc w:val="left"/>
      <w:pPr>
        <w:ind w:left="2520" w:hanging="360"/>
      </w:pPr>
      <w:rPr>
        <w:rFonts w:ascii="Symbol" w:hAnsi="Symbol" w:hint="default"/>
      </w:rPr>
    </w:lvl>
    <w:lvl w:ilvl="4" w:tplc="5D6C7562" w:tentative="1">
      <w:start w:val="1"/>
      <w:numFmt w:val="bullet"/>
      <w:lvlText w:val="o"/>
      <w:lvlJc w:val="left"/>
      <w:pPr>
        <w:ind w:left="3240" w:hanging="360"/>
      </w:pPr>
      <w:rPr>
        <w:rFonts w:ascii="Courier New" w:hAnsi="Courier New" w:cs="Courier New" w:hint="default"/>
      </w:rPr>
    </w:lvl>
    <w:lvl w:ilvl="5" w:tplc="8CE0EE16" w:tentative="1">
      <w:start w:val="1"/>
      <w:numFmt w:val="bullet"/>
      <w:lvlText w:val=""/>
      <w:lvlJc w:val="left"/>
      <w:pPr>
        <w:ind w:left="3960" w:hanging="360"/>
      </w:pPr>
      <w:rPr>
        <w:rFonts w:ascii="Wingdings" w:hAnsi="Wingdings" w:hint="default"/>
      </w:rPr>
    </w:lvl>
    <w:lvl w:ilvl="6" w:tplc="6DC494C0" w:tentative="1">
      <w:start w:val="1"/>
      <w:numFmt w:val="bullet"/>
      <w:lvlText w:val=""/>
      <w:lvlJc w:val="left"/>
      <w:pPr>
        <w:ind w:left="4680" w:hanging="360"/>
      </w:pPr>
      <w:rPr>
        <w:rFonts w:ascii="Symbol" w:hAnsi="Symbol" w:hint="default"/>
      </w:rPr>
    </w:lvl>
    <w:lvl w:ilvl="7" w:tplc="158C1B7E" w:tentative="1">
      <w:start w:val="1"/>
      <w:numFmt w:val="bullet"/>
      <w:lvlText w:val="o"/>
      <w:lvlJc w:val="left"/>
      <w:pPr>
        <w:ind w:left="5400" w:hanging="360"/>
      </w:pPr>
      <w:rPr>
        <w:rFonts w:ascii="Courier New" w:hAnsi="Courier New" w:cs="Courier New" w:hint="default"/>
      </w:rPr>
    </w:lvl>
    <w:lvl w:ilvl="8" w:tplc="04E07E38" w:tentative="1">
      <w:start w:val="1"/>
      <w:numFmt w:val="bullet"/>
      <w:lvlText w:val=""/>
      <w:lvlJc w:val="left"/>
      <w:pPr>
        <w:ind w:left="6120" w:hanging="360"/>
      </w:pPr>
      <w:rPr>
        <w:rFonts w:ascii="Wingdings" w:hAnsi="Wingdings" w:hint="default"/>
      </w:rPr>
    </w:lvl>
  </w:abstractNum>
  <w:abstractNum w:abstractNumId="18" w15:restartNumberingAfterBreak="0">
    <w:nsid w:val="3F625BE9"/>
    <w:multiLevelType w:val="hybridMultilevel"/>
    <w:tmpl w:val="65F00F54"/>
    <w:lvl w:ilvl="0" w:tplc="D4E849BA">
      <w:start w:val="1"/>
      <w:numFmt w:val="bullet"/>
      <w:lvlText w:val=""/>
      <w:lvlJc w:val="left"/>
      <w:pPr>
        <w:ind w:left="720" w:hanging="360"/>
      </w:pPr>
      <w:rPr>
        <w:rFonts w:ascii="Symbol" w:hAnsi="Symbol" w:hint="default"/>
      </w:rPr>
    </w:lvl>
    <w:lvl w:ilvl="1" w:tplc="E5E4F56A" w:tentative="1">
      <w:start w:val="1"/>
      <w:numFmt w:val="bullet"/>
      <w:lvlText w:val="o"/>
      <w:lvlJc w:val="left"/>
      <w:pPr>
        <w:ind w:left="1440" w:hanging="360"/>
      </w:pPr>
      <w:rPr>
        <w:rFonts w:ascii="Courier New" w:hAnsi="Courier New" w:cs="Courier New" w:hint="default"/>
      </w:rPr>
    </w:lvl>
    <w:lvl w:ilvl="2" w:tplc="8C10B84E" w:tentative="1">
      <w:start w:val="1"/>
      <w:numFmt w:val="bullet"/>
      <w:lvlText w:val=""/>
      <w:lvlJc w:val="left"/>
      <w:pPr>
        <w:ind w:left="2160" w:hanging="360"/>
      </w:pPr>
      <w:rPr>
        <w:rFonts w:ascii="Wingdings" w:hAnsi="Wingdings" w:hint="default"/>
      </w:rPr>
    </w:lvl>
    <w:lvl w:ilvl="3" w:tplc="FE5A6D86" w:tentative="1">
      <w:start w:val="1"/>
      <w:numFmt w:val="bullet"/>
      <w:lvlText w:val=""/>
      <w:lvlJc w:val="left"/>
      <w:pPr>
        <w:ind w:left="2880" w:hanging="360"/>
      </w:pPr>
      <w:rPr>
        <w:rFonts w:ascii="Symbol" w:hAnsi="Symbol" w:hint="default"/>
      </w:rPr>
    </w:lvl>
    <w:lvl w:ilvl="4" w:tplc="433CE0CC" w:tentative="1">
      <w:start w:val="1"/>
      <w:numFmt w:val="bullet"/>
      <w:lvlText w:val="o"/>
      <w:lvlJc w:val="left"/>
      <w:pPr>
        <w:ind w:left="3600" w:hanging="360"/>
      </w:pPr>
      <w:rPr>
        <w:rFonts w:ascii="Courier New" w:hAnsi="Courier New" w:cs="Courier New" w:hint="default"/>
      </w:rPr>
    </w:lvl>
    <w:lvl w:ilvl="5" w:tplc="AC2226A4" w:tentative="1">
      <w:start w:val="1"/>
      <w:numFmt w:val="bullet"/>
      <w:lvlText w:val=""/>
      <w:lvlJc w:val="left"/>
      <w:pPr>
        <w:ind w:left="4320" w:hanging="360"/>
      </w:pPr>
      <w:rPr>
        <w:rFonts w:ascii="Wingdings" w:hAnsi="Wingdings" w:hint="default"/>
      </w:rPr>
    </w:lvl>
    <w:lvl w:ilvl="6" w:tplc="B504C6E0" w:tentative="1">
      <w:start w:val="1"/>
      <w:numFmt w:val="bullet"/>
      <w:lvlText w:val=""/>
      <w:lvlJc w:val="left"/>
      <w:pPr>
        <w:ind w:left="5040" w:hanging="360"/>
      </w:pPr>
      <w:rPr>
        <w:rFonts w:ascii="Symbol" w:hAnsi="Symbol" w:hint="default"/>
      </w:rPr>
    </w:lvl>
    <w:lvl w:ilvl="7" w:tplc="2124C5DA" w:tentative="1">
      <w:start w:val="1"/>
      <w:numFmt w:val="bullet"/>
      <w:lvlText w:val="o"/>
      <w:lvlJc w:val="left"/>
      <w:pPr>
        <w:ind w:left="5760" w:hanging="360"/>
      </w:pPr>
      <w:rPr>
        <w:rFonts w:ascii="Courier New" w:hAnsi="Courier New" w:cs="Courier New" w:hint="default"/>
      </w:rPr>
    </w:lvl>
    <w:lvl w:ilvl="8" w:tplc="E6D07B86" w:tentative="1">
      <w:start w:val="1"/>
      <w:numFmt w:val="bullet"/>
      <w:lvlText w:val=""/>
      <w:lvlJc w:val="left"/>
      <w:pPr>
        <w:ind w:left="6480" w:hanging="360"/>
      </w:pPr>
      <w:rPr>
        <w:rFonts w:ascii="Wingdings" w:hAnsi="Wingdings" w:hint="default"/>
      </w:rPr>
    </w:lvl>
  </w:abstractNum>
  <w:abstractNum w:abstractNumId="19" w15:restartNumberingAfterBreak="0">
    <w:nsid w:val="49950E09"/>
    <w:multiLevelType w:val="hybridMultilevel"/>
    <w:tmpl w:val="392CB718"/>
    <w:lvl w:ilvl="0" w:tplc="220802D0">
      <w:start w:val="1"/>
      <w:numFmt w:val="decimal"/>
      <w:lvlText w:val="%1."/>
      <w:lvlJc w:val="left"/>
      <w:pPr>
        <w:ind w:left="720" w:hanging="360"/>
      </w:pPr>
    </w:lvl>
    <w:lvl w:ilvl="1" w:tplc="5016D3AA">
      <w:start w:val="1"/>
      <w:numFmt w:val="bullet"/>
      <w:lvlText w:val=""/>
      <w:lvlJc w:val="left"/>
      <w:pPr>
        <w:ind w:left="1440" w:hanging="360"/>
      </w:pPr>
      <w:rPr>
        <w:rFonts w:ascii="Symbol" w:hAnsi="Symbol" w:hint="default"/>
      </w:rPr>
    </w:lvl>
    <w:lvl w:ilvl="2" w:tplc="C6CC1508" w:tentative="1">
      <w:start w:val="1"/>
      <w:numFmt w:val="lowerRoman"/>
      <w:lvlText w:val="%3."/>
      <w:lvlJc w:val="right"/>
      <w:pPr>
        <w:ind w:left="2160" w:hanging="180"/>
      </w:pPr>
    </w:lvl>
    <w:lvl w:ilvl="3" w:tplc="1BC6D23E" w:tentative="1">
      <w:start w:val="1"/>
      <w:numFmt w:val="decimal"/>
      <w:lvlText w:val="%4."/>
      <w:lvlJc w:val="left"/>
      <w:pPr>
        <w:ind w:left="2880" w:hanging="360"/>
      </w:pPr>
    </w:lvl>
    <w:lvl w:ilvl="4" w:tplc="4D38D430" w:tentative="1">
      <w:start w:val="1"/>
      <w:numFmt w:val="lowerLetter"/>
      <w:lvlText w:val="%5."/>
      <w:lvlJc w:val="left"/>
      <w:pPr>
        <w:ind w:left="3600" w:hanging="360"/>
      </w:pPr>
    </w:lvl>
    <w:lvl w:ilvl="5" w:tplc="B204B92A" w:tentative="1">
      <w:start w:val="1"/>
      <w:numFmt w:val="lowerRoman"/>
      <w:lvlText w:val="%6."/>
      <w:lvlJc w:val="right"/>
      <w:pPr>
        <w:ind w:left="4320" w:hanging="180"/>
      </w:pPr>
    </w:lvl>
    <w:lvl w:ilvl="6" w:tplc="1494BFFC" w:tentative="1">
      <w:start w:val="1"/>
      <w:numFmt w:val="decimal"/>
      <w:lvlText w:val="%7."/>
      <w:lvlJc w:val="left"/>
      <w:pPr>
        <w:ind w:left="5040" w:hanging="360"/>
      </w:pPr>
    </w:lvl>
    <w:lvl w:ilvl="7" w:tplc="D4D6B636" w:tentative="1">
      <w:start w:val="1"/>
      <w:numFmt w:val="lowerLetter"/>
      <w:lvlText w:val="%8."/>
      <w:lvlJc w:val="left"/>
      <w:pPr>
        <w:ind w:left="5760" w:hanging="360"/>
      </w:pPr>
    </w:lvl>
    <w:lvl w:ilvl="8" w:tplc="CC3A6DDA" w:tentative="1">
      <w:start w:val="1"/>
      <w:numFmt w:val="lowerRoman"/>
      <w:lvlText w:val="%9."/>
      <w:lvlJc w:val="right"/>
      <w:pPr>
        <w:ind w:left="6480" w:hanging="180"/>
      </w:pPr>
    </w:lvl>
  </w:abstractNum>
  <w:abstractNum w:abstractNumId="20" w15:restartNumberingAfterBreak="0">
    <w:nsid w:val="4A6F56FE"/>
    <w:multiLevelType w:val="hybridMultilevel"/>
    <w:tmpl w:val="8E28017E"/>
    <w:lvl w:ilvl="0" w:tplc="D108B3B4">
      <w:numFmt w:val="bullet"/>
      <w:lvlText w:val=""/>
      <w:lvlJc w:val="left"/>
      <w:pPr>
        <w:ind w:left="720" w:hanging="360"/>
      </w:pPr>
      <w:rPr>
        <w:rFonts w:ascii="Symbol" w:eastAsia="Calibri" w:hAnsi="Symbol" w:cs="Times New Roman" w:hint="default"/>
      </w:rPr>
    </w:lvl>
    <w:lvl w:ilvl="1" w:tplc="B0986A4E" w:tentative="1">
      <w:start w:val="1"/>
      <w:numFmt w:val="bullet"/>
      <w:lvlText w:val="o"/>
      <w:lvlJc w:val="left"/>
      <w:pPr>
        <w:ind w:left="1440" w:hanging="360"/>
      </w:pPr>
      <w:rPr>
        <w:rFonts w:ascii="Courier New" w:hAnsi="Courier New" w:cs="Wingdings" w:hint="default"/>
      </w:rPr>
    </w:lvl>
    <w:lvl w:ilvl="2" w:tplc="B2E2FEA4" w:tentative="1">
      <w:start w:val="1"/>
      <w:numFmt w:val="bullet"/>
      <w:lvlText w:val=""/>
      <w:lvlJc w:val="left"/>
      <w:pPr>
        <w:ind w:left="2160" w:hanging="360"/>
      </w:pPr>
      <w:rPr>
        <w:rFonts w:ascii="Wingdings" w:hAnsi="Wingdings" w:hint="default"/>
      </w:rPr>
    </w:lvl>
    <w:lvl w:ilvl="3" w:tplc="8E8E56C2" w:tentative="1">
      <w:start w:val="1"/>
      <w:numFmt w:val="bullet"/>
      <w:lvlText w:val=""/>
      <w:lvlJc w:val="left"/>
      <w:pPr>
        <w:ind w:left="2880" w:hanging="360"/>
      </w:pPr>
      <w:rPr>
        <w:rFonts w:ascii="Symbol" w:hAnsi="Symbol" w:hint="default"/>
      </w:rPr>
    </w:lvl>
    <w:lvl w:ilvl="4" w:tplc="E1E49BA8" w:tentative="1">
      <w:start w:val="1"/>
      <w:numFmt w:val="bullet"/>
      <w:lvlText w:val="o"/>
      <w:lvlJc w:val="left"/>
      <w:pPr>
        <w:ind w:left="3600" w:hanging="360"/>
      </w:pPr>
      <w:rPr>
        <w:rFonts w:ascii="Courier New" w:hAnsi="Courier New" w:cs="Wingdings" w:hint="default"/>
      </w:rPr>
    </w:lvl>
    <w:lvl w:ilvl="5" w:tplc="E9D8A64A" w:tentative="1">
      <w:start w:val="1"/>
      <w:numFmt w:val="bullet"/>
      <w:lvlText w:val=""/>
      <w:lvlJc w:val="left"/>
      <w:pPr>
        <w:ind w:left="4320" w:hanging="360"/>
      </w:pPr>
      <w:rPr>
        <w:rFonts w:ascii="Wingdings" w:hAnsi="Wingdings" w:hint="default"/>
      </w:rPr>
    </w:lvl>
    <w:lvl w:ilvl="6" w:tplc="EEF25B54" w:tentative="1">
      <w:start w:val="1"/>
      <w:numFmt w:val="bullet"/>
      <w:lvlText w:val=""/>
      <w:lvlJc w:val="left"/>
      <w:pPr>
        <w:ind w:left="5040" w:hanging="360"/>
      </w:pPr>
      <w:rPr>
        <w:rFonts w:ascii="Symbol" w:hAnsi="Symbol" w:hint="default"/>
      </w:rPr>
    </w:lvl>
    <w:lvl w:ilvl="7" w:tplc="FC60A9AC" w:tentative="1">
      <w:start w:val="1"/>
      <w:numFmt w:val="bullet"/>
      <w:lvlText w:val="o"/>
      <w:lvlJc w:val="left"/>
      <w:pPr>
        <w:ind w:left="5760" w:hanging="360"/>
      </w:pPr>
      <w:rPr>
        <w:rFonts w:ascii="Courier New" w:hAnsi="Courier New" w:cs="Wingdings" w:hint="default"/>
      </w:rPr>
    </w:lvl>
    <w:lvl w:ilvl="8" w:tplc="D6E830BA" w:tentative="1">
      <w:start w:val="1"/>
      <w:numFmt w:val="bullet"/>
      <w:lvlText w:val=""/>
      <w:lvlJc w:val="left"/>
      <w:pPr>
        <w:ind w:left="6480" w:hanging="360"/>
      </w:pPr>
      <w:rPr>
        <w:rFonts w:ascii="Wingdings" w:hAnsi="Wingdings" w:hint="default"/>
      </w:rPr>
    </w:lvl>
  </w:abstractNum>
  <w:abstractNum w:abstractNumId="21" w15:restartNumberingAfterBreak="0">
    <w:nsid w:val="4B721104"/>
    <w:multiLevelType w:val="hybridMultilevel"/>
    <w:tmpl w:val="90A489F0"/>
    <w:lvl w:ilvl="0" w:tplc="407AFD84">
      <w:start w:val="1"/>
      <w:numFmt w:val="bullet"/>
      <w:lvlText w:val=""/>
      <w:lvlJc w:val="left"/>
      <w:pPr>
        <w:ind w:left="360" w:hanging="360"/>
      </w:pPr>
      <w:rPr>
        <w:rFonts w:ascii="Symbol" w:hAnsi="Symbol" w:hint="default"/>
      </w:rPr>
    </w:lvl>
    <w:lvl w:ilvl="1" w:tplc="575CECDA" w:tentative="1">
      <w:start w:val="1"/>
      <w:numFmt w:val="bullet"/>
      <w:lvlText w:val="o"/>
      <w:lvlJc w:val="left"/>
      <w:pPr>
        <w:ind w:left="1080" w:hanging="360"/>
      </w:pPr>
      <w:rPr>
        <w:rFonts w:ascii="Courier New" w:hAnsi="Courier New" w:cs="Courier New" w:hint="default"/>
      </w:rPr>
    </w:lvl>
    <w:lvl w:ilvl="2" w:tplc="2990E2B8" w:tentative="1">
      <w:start w:val="1"/>
      <w:numFmt w:val="bullet"/>
      <w:lvlText w:val=""/>
      <w:lvlJc w:val="left"/>
      <w:pPr>
        <w:ind w:left="1800" w:hanging="360"/>
      </w:pPr>
      <w:rPr>
        <w:rFonts w:ascii="Wingdings" w:hAnsi="Wingdings" w:hint="default"/>
      </w:rPr>
    </w:lvl>
    <w:lvl w:ilvl="3" w:tplc="47BA3F60" w:tentative="1">
      <w:start w:val="1"/>
      <w:numFmt w:val="bullet"/>
      <w:lvlText w:val=""/>
      <w:lvlJc w:val="left"/>
      <w:pPr>
        <w:ind w:left="2520" w:hanging="360"/>
      </w:pPr>
      <w:rPr>
        <w:rFonts w:ascii="Symbol" w:hAnsi="Symbol" w:hint="default"/>
      </w:rPr>
    </w:lvl>
    <w:lvl w:ilvl="4" w:tplc="909297CC" w:tentative="1">
      <w:start w:val="1"/>
      <w:numFmt w:val="bullet"/>
      <w:lvlText w:val="o"/>
      <w:lvlJc w:val="left"/>
      <w:pPr>
        <w:ind w:left="3240" w:hanging="360"/>
      </w:pPr>
      <w:rPr>
        <w:rFonts w:ascii="Courier New" w:hAnsi="Courier New" w:cs="Courier New" w:hint="default"/>
      </w:rPr>
    </w:lvl>
    <w:lvl w:ilvl="5" w:tplc="101EA4C4" w:tentative="1">
      <w:start w:val="1"/>
      <w:numFmt w:val="bullet"/>
      <w:lvlText w:val=""/>
      <w:lvlJc w:val="left"/>
      <w:pPr>
        <w:ind w:left="3960" w:hanging="360"/>
      </w:pPr>
      <w:rPr>
        <w:rFonts w:ascii="Wingdings" w:hAnsi="Wingdings" w:hint="default"/>
      </w:rPr>
    </w:lvl>
    <w:lvl w:ilvl="6" w:tplc="6E3C5CEE" w:tentative="1">
      <w:start w:val="1"/>
      <w:numFmt w:val="bullet"/>
      <w:lvlText w:val=""/>
      <w:lvlJc w:val="left"/>
      <w:pPr>
        <w:ind w:left="4680" w:hanging="360"/>
      </w:pPr>
      <w:rPr>
        <w:rFonts w:ascii="Symbol" w:hAnsi="Symbol" w:hint="default"/>
      </w:rPr>
    </w:lvl>
    <w:lvl w:ilvl="7" w:tplc="A37E8506" w:tentative="1">
      <w:start w:val="1"/>
      <w:numFmt w:val="bullet"/>
      <w:lvlText w:val="o"/>
      <w:lvlJc w:val="left"/>
      <w:pPr>
        <w:ind w:left="5400" w:hanging="360"/>
      </w:pPr>
      <w:rPr>
        <w:rFonts w:ascii="Courier New" w:hAnsi="Courier New" w:cs="Courier New" w:hint="default"/>
      </w:rPr>
    </w:lvl>
    <w:lvl w:ilvl="8" w:tplc="C3307C6E" w:tentative="1">
      <w:start w:val="1"/>
      <w:numFmt w:val="bullet"/>
      <w:lvlText w:val=""/>
      <w:lvlJc w:val="left"/>
      <w:pPr>
        <w:ind w:left="6120" w:hanging="360"/>
      </w:pPr>
      <w:rPr>
        <w:rFonts w:ascii="Wingdings" w:hAnsi="Wingdings" w:hint="default"/>
      </w:rPr>
    </w:lvl>
  </w:abstractNum>
  <w:abstractNum w:abstractNumId="22" w15:restartNumberingAfterBreak="0">
    <w:nsid w:val="50C553A9"/>
    <w:multiLevelType w:val="hybridMultilevel"/>
    <w:tmpl w:val="B14425EE"/>
    <w:lvl w:ilvl="0" w:tplc="98CC355E">
      <w:start w:val="1"/>
      <w:numFmt w:val="bullet"/>
      <w:lvlText w:val=""/>
      <w:lvlJc w:val="left"/>
      <w:pPr>
        <w:ind w:left="360" w:hanging="360"/>
      </w:pPr>
      <w:rPr>
        <w:rFonts w:ascii="Symbol" w:hAnsi="Symbol" w:hint="default"/>
      </w:rPr>
    </w:lvl>
    <w:lvl w:ilvl="1" w:tplc="DD06ED26">
      <w:start w:val="1"/>
      <w:numFmt w:val="bullet"/>
      <w:lvlText w:val="o"/>
      <w:lvlJc w:val="left"/>
      <w:pPr>
        <w:ind w:left="1080" w:hanging="360"/>
      </w:pPr>
      <w:rPr>
        <w:rFonts w:ascii="Courier New" w:hAnsi="Courier New" w:cs="Courier New" w:hint="default"/>
      </w:rPr>
    </w:lvl>
    <w:lvl w:ilvl="2" w:tplc="5A8657DC" w:tentative="1">
      <w:start w:val="1"/>
      <w:numFmt w:val="bullet"/>
      <w:lvlText w:val=""/>
      <w:lvlJc w:val="left"/>
      <w:pPr>
        <w:ind w:left="1800" w:hanging="360"/>
      </w:pPr>
      <w:rPr>
        <w:rFonts w:ascii="Wingdings" w:hAnsi="Wingdings" w:hint="default"/>
      </w:rPr>
    </w:lvl>
    <w:lvl w:ilvl="3" w:tplc="22EE8270" w:tentative="1">
      <w:start w:val="1"/>
      <w:numFmt w:val="bullet"/>
      <w:lvlText w:val=""/>
      <w:lvlJc w:val="left"/>
      <w:pPr>
        <w:ind w:left="2520" w:hanging="360"/>
      </w:pPr>
      <w:rPr>
        <w:rFonts w:ascii="Symbol" w:hAnsi="Symbol" w:hint="default"/>
      </w:rPr>
    </w:lvl>
    <w:lvl w:ilvl="4" w:tplc="7B4A3272" w:tentative="1">
      <w:start w:val="1"/>
      <w:numFmt w:val="bullet"/>
      <w:lvlText w:val="o"/>
      <w:lvlJc w:val="left"/>
      <w:pPr>
        <w:ind w:left="3240" w:hanging="360"/>
      </w:pPr>
      <w:rPr>
        <w:rFonts w:ascii="Courier New" w:hAnsi="Courier New" w:cs="Courier New" w:hint="default"/>
      </w:rPr>
    </w:lvl>
    <w:lvl w:ilvl="5" w:tplc="C92C382A" w:tentative="1">
      <w:start w:val="1"/>
      <w:numFmt w:val="bullet"/>
      <w:lvlText w:val=""/>
      <w:lvlJc w:val="left"/>
      <w:pPr>
        <w:ind w:left="3960" w:hanging="360"/>
      </w:pPr>
      <w:rPr>
        <w:rFonts w:ascii="Wingdings" w:hAnsi="Wingdings" w:hint="default"/>
      </w:rPr>
    </w:lvl>
    <w:lvl w:ilvl="6" w:tplc="0032B900" w:tentative="1">
      <w:start w:val="1"/>
      <w:numFmt w:val="bullet"/>
      <w:lvlText w:val=""/>
      <w:lvlJc w:val="left"/>
      <w:pPr>
        <w:ind w:left="4680" w:hanging="360"/>
      </w:pPr>
      <w:rPr>
        <w:rFonts w:ascii="Symbol" w:hAnsi="Symbol" w:hint="default"/>
      </w:rPr>
    </w:lvl>
    <w:lvl w:ilvl="7" w:tplc="DAFED006" w:tentative="1">
      <w:start w:val="1"/>
      <w:numFmt w:val="bullet"/>
      <w:lvlText w:val="o"/>
      <w:lvlJc w:val="left"/>
      <w:pPr>
        <w:ind w:left="5400" w:hanging="360"/>
      </w:pPr>
      <w:rPr>
        <w:rFonts w:ascii="Courier New" w:hAnsi="Courier New" w:cs="Courier New" w:hint="default"/>
      </w:rPr>
    </w:lvl>
    <w:lvl w:ilvl="8" w:tplc="28221A64" w:tentative="1">
      <w:start w:val="1"/>
      <w:numFmt w:val="bullet"/>
      <w:lvlText w:val=""/>
      <w:lvlJc w:val="left"/>
      <w:pPr>
        <w:ind w:left="6120" w:hanging="360"/>
      </w:pPr>
      <w:rPr>
        <w:rFonts w:ascii="Wingdings" w:hAnsi="Wingdings" w:hint="default"/>
      </w:rPr>
    </w:lvl>
  </w:abstractNum>
  <w:abstractNum w:abstractNumId="23" w15:restartNumberingAfterBreak="0">
    <w:nsid w:val="50F20ABB"/>
    <w:multiLevelType w:val="hybridMultilevel"/>
    <w:tmpl w:val="5470D6A8"/>
    <w:lvl w:ilvl="0" w:tplc="4C5CCEF0">
      <w:start w:val="1"/>
      <w:numFmt w:val="bullet"/>
      <w:lvlText w:val=""/>
      <w:lvlJc w:val="left"/>
      <w:pPr>
        <w:ind w:left="720" w:hanging="360"/>
      </w:pPr>
      <w:rPr>
        <w:rFonts w:ascii="Symbol" w:hAnsi="Symbol" w:hint="default"/>
      </w:rPr>
    </w:lvl>
    <w:lvl w:ilvl="1" w:tplc="87A8E00C">
      <w:start w:val="1"/>
      <w:numFmt w:val="bullet"/>
      <w:lvlText w:val="o"/>
      <w:lvlJc w:val="left"/>
      <w:pPr>
        <w:ind w:left="1440" w:hanging="360"/>
      </w:pPr>
      <w:rPr>
        <w:rFonts w:ascii="Courier New" w:hAnsi="Courier New" w:cs="Courier New" w:hint="default"/>
      </w:rPr>
    </w:lvl>
    <w:lvl w:ilvl="2" w:tplc="C33EA9EE" w:tentative="1">
      <w:start w:val="1"/>
      <w:numFmt w:val="bullet"/>
      <w:lvlText w:val=""/>
      <w:lvlJc w:val="left"/>
      <w:pPr>
        <w:ind w:left="2160" w:hanging="360"/>
      </w:pPr>
      <w:rPr>
        <w:rFonts w:ascii="Wingdings" w:hAnsi="Wingdings" w:hint="default"/>
      </w:rPr>
    </w:lvl>
    <w:lvl w:ilvl="3" w:tplc="C2BAFDDE" w:tentative="1">
      <w:start w:val="1"/>
      <w:numFmt w:val="bullet"/>
      <w:lvlText w:val=""/>
      <w:lvlJc w:val="left"/>
      <w:pPr>
        <w:ind w:left="2880" w:hanging="360"/>
      </w:pPr>
      <w:rPr>
        <w:rFonts w:ascii="Symbol" w:hAnsi="Symbol" w:hint="default"/>
      </w:rPr>
    </w:lvl>
    <w:lvl w:ilvl="4" w:tplc="DD908350" w:tentative="1">
      <w:start w:val="1"/>
      <w:numFmt w:val="bullet"/>
      <w:lvlText w:val="o"/>
      <w:lvlJc w:val="left"/>
      <w:pPr>
        <w:ind w:left="3600" w:hanging="360"/>
      </w:pPr>
      <w:rPr>
        <w:rFonts w:ascii="Courier New" w:hAnsi="Courier New" w:cs="Courier New" w:hint="default"/>
      </w:rPr>
    </w:lvl>
    <w:lvl w:ilvl="5" w:tplc="03D42FA8" w:tentative="1">
      <w:start w:val="1"/>
      <w:numFmt w:val="bullet"/>
      <w:lvlText w:val=""/>
      <w:lvlJc w:val="left"/>
      <w:pPr>
        <w:ind w:left="4320" w:hanging="360"/>
      </w:pPr>
      <w:rPr>
        <w:rFonts w:ascii="Wingdings" w:hAnsi="Wingdings" w:hint="default"/>
      </w:rPr>
    </w:lvl>
    <w:lvl w:ilvl="6" w:tplc="930C976A" w:tentative="1">
      <w:start w:val="1"/>
      <w:numFmt w:val="bullet"/>
      <w:lvlText w:val=""/>
      <w:lvlJc w:val="left"/>
      <w:pPr>
        <w:ind w:left="5040" w:hanging="360"/>
      </w:pPr>
      <w:rPr>
        <w:rFonts w:ascii="Symbol" w:hAnsi="Symbol" w:hint="default"/>
      </w:rPr>
    </w:lvl>
    <w:lvl w:ilvl="7" w:tplc="6778D28C" w:tentative="1">
      <w:start w:val="1"/>
      <w:numFmt w:val="bullet"/>
      <w:lvlText w:val="o"/>
      <w:lvlJc w:val="left"/>
      <w:pPr>
        <w:ind w:left="5760" w:hanging="360"/>
      </w:pPr>
      <w:rPr>
        <w:rFonts w:ascii="Courier New" w:hAnsi="Courier New" w:cs="Courier New" w:hint="default"/>
      </w:rPr>
    </w:lvl>
    <w:lvl w:ilvl="8" w:tplc="EF3EC3B8" w:tentative="1">
      <w:start w:val="1"/>
      <w:numFmt w:val="bullet"/>
      <w:lvlText w:val=""/>
      <w:lvlJc w:val="left"/>
      <w:pPr>
        <w:ind w:left="6480" w:hanging="360"/>
      </w:pPr>
      <w:rPr>
        <w:rFonts w:ascii="Wingdings" w:hAnsi="Wingdings" w:hint="default"/>
      </w:rPr>
    </w:lvl>
  </w:abstractNum>
  <w:abstractNum w:abstractNumId="24" w15:restartNumberingAfterBreak="0">
    <w:nsid w:val="53BC1A9C"/>
    <w:multiLevelType w:val="hybridMultilevel"/>
    <w:tmpl w:val="217C0DE8"/>
    <w:lvl w:ilvl="0" w:tplc="E586C55A">
      <w:start w:val="1"/>
      <w:numFmt w:val="bullet"/>
      <w:lvlText w:val=""/>
      <w:lvlJc w:val="left"/>
      <w:pPr>
        <w:ind w:left="360" w:hanging="360"/>
      </w:pPr>
      <w:rPr>
        <w:rFonts w:ascii="Symbol" w:hAnsi="Symbol" w:hint="default"/>
      </w:rPr>
    </w:lvl>
    <w:lvl w:ilvl="1" w:tplc="B3F2BBDC" w:tentative="1">
      <w:start w:val="1"/>
      <w:numFmt w:val="bullet"/>
      <w:lvlText w:val="o"/>
      <w:lvlJc w:val="left"/>
      <w:pPr>
        <w:ind w:left="1080" w:hanging="360"/>
      </w:pPr>
      <w:rPr>
        <w:rFonts w:ascii="Courier New" w:hAnsi="Courier New" w:cs="Courier New" w:hint="default"/>
      </w:rPr>
    </w:lvl>
    <w:lvl w:ilvl="2" w:tplc="736EA6E2" w:tentative="1">
      <w:start w:val="1"/>
      <w:numFmt w:val="bullet"/>
      <w:lvlText w:val=""/>
      <w:lvlJc w:val="left"/>
      <w:pPr>
        <w:ind w:left="1800" w:hanging="360"/>
      </w:pPr>
      <w:rPr>
        <w:rFonts w:ascii="Wingdings" w:hAnsi="Wingdings" w:hint="default"/>
      </w:rPr>
    </w:lvl>
    <w:lvl w:ilvl="3" w:tplc="C7C2F2C2" w:tentative="1">
      <w:start w:val="1"/>
      <w:numFmt w:val="bullet"/>
      <w:lvlText w:val=""/>
      <w:lvlJc w:val="left"/>
      <w:pPr>
        <w:ind w:left="2520" w:hanging="360"/>
      </w:pPr>
      <w:rPr>
        <w:rFonts w:ascii="Symbol" w:hAnsi="Symbol" w:hint="default"/>
      </w:rPr>
    </w:lvl>
    <w:lvl w:ilvl="4" w:tplc="9320C9C4" w:tentative="1">
      <w:start w:val="1"/>
      <w:numFmt w:val="bullet"/>
      <w:lvlText w:val="o"/>
      <w:lvlJc w:val="left"/>
      <w:pPr>
        <w:ind w:left="3240" w:hanging="360"/>
      </w:pPr>
      <w:rPr>
        <w:rFonts w:ascii="Courier New" w:hAnsi="Courier New" w:cs="Courier New" w:hint="default"/>
      </w:rPr>
    </w:lvl>
    <w:lvl w:ilvl="5" w:tplc="00566480" w:tentative="1">
      <w:start w:val="1"/>
      <w:numFmt w:val="bullet"/>
      <w:lvlText w:val=""/>
      <w:lvlJc w:val="left"/>
      <w:pPr>
        <w:ind w:left="3960" w:hanging="360"/>
      </w:pPr>
      <w:rPr>
        <w:rFonts w:ascii="Wingdings" w:hAnsi="Wingdings" w:hint="default"/>
      </w:rPr>
    </w:lvl>
    <w:lvl w:ilvl="6" w:tplc="1C3443CC" w:tentative="1">
      <w:start w:val="1"/>
      <w:numFmt w:val="bullet"/>
      <w:lvlText w:val=""/>
      <w:lvlJc w:val="left"/>
      <w:pPr>
        <w:ind w:left="4680" w:hanging="360"/>
      </w:pPr>
      <w:rPr>
        <w:rFonts w:ascii="Symbol" w:hAnsi="Symbol" w:hint="default"/>
      </w:rPr>
    </w:lvl>
    <w:lvl w:ilvl="7" w:tplc="710A29AA" w:tentative="1">
      <w:start w:val="1"/>
      <w:numFmt w:val="bullet"/>
      <w:lvlText w:val="o"/>
      <w:lvlJc w:val="left"/>
      <w:pPr>
        <w:ind w:left="5400" w:hanging="360"/>
      </w:pPr>
      <w:rPr>
        <w:rFonts w:ascii="Courier New" w:hAnsi="Courier New" w:cs="Courier New" w:hint="default"/>
      </w:rPr>
    </w:lvl>
    <w:lvl w:ilvl="8" w:tplc="C2B063EE" w:tentative="1">
      <w:start w:val="1"/>
      <w:numFmt w:val="bullet"/>
      <w:lvlText w:val=""/>
      <w:lvlJc w:val="left"/>
      <w:pPr>
        <w:ind w:left="6120" w:hanging="360"/>
      </w:pPr>
      <w:rPr>
        <w:rFonts w:ascii="Wingdings" w:hAnsi="Wingdings" w:hint="default"/>
      </w:rPr>
    </w:lvl>
  </w:abstractNum>
  <w:abstractNum w:abstractNumId="25" w15:restartNumberingAfterBreak="0">
    <w:nsid w:val="580627A4"/>
    <w:multiLevelType w:val="hybridMultilevel"/>
    <w:tmpl w:val="85C8C360"/>
    <w:lvl w:ilvl="0" w:tplc="C01A2154">
      <w:start w:val="1"/>
      <w:numFmt w:val="bullet"/>
      <w:lvlText w:val=""/>
      <w:lvlJc w:val="left"/>
      <w:pPr>
        <w:ind w:left="360" w:hanging="360"/>
      </w:pPr>
      <w:rPr>
        <w:rFonts w:ascii="Symbol" w:hAnsi="Symbol" w:hint="default"/>
      </w:rPr>
    </w:lvl>
    <w:lvl w:ilvl="1" w:tplc="ED3C976A" w:tentative="1">
      <w:start w:val="1"/>
      <w:numFmt w:val="bullet"/>
      <w:lvlText w:val="o"/>
      <w:lvlJc w:val="left"/>
      <w:pPr>
        <w:ind w:left="1080" w:hanging="360"/>
      </w:pPr>
      <w:rPr>
        <w:rFonts w:ascii="Courier New" w:hAnsi="Courier New" w:cs="Courier New" w:hint="default"/>
      </w:rPr>
    </w:lvl>
    <w:lvl w:ilvl="2" w:tplc="669856BE" w:tentative="1">
      <w:start w:val="1"/>
      <w:numFmt w:val="bullet"/>
      <w:lvlText w:val=""/>
      <w:lvlJc w:val="left"/>
      <w:pPr>
        <w:ind w:left="1800" w:hanging="360"/>
      </w:pPr>
      <w:rPr>
        <w:rFonts w:ascii="Wingdings" w:hAnsi="Wingdings" w:hint="default"/>
      </w:rPr>
    </w:lvl>
    <w:lvl w:ilvl="3" w:tplc="2424C1B2" w:tentative="1">
      <w:start w:val="1"/>
      <w:numFmt w:val="bullet"/>
      <w:lvlText w:val=""/>
      <w:lvlJc w:val="left"/>
      <w:pPr>
        <w:ind w:left="2520" w:hanging="360"/>
      </w:pPr>
      <w:rPr>
        <w:rFonts w:ascii="Symbol" w:hAnsi="Symbol" w:hint="default"/>
      </w:rPr>
    </w:lvl>
    <w:lvl w:ilvl="4" w:tplc="71DC7956" w:tentative="1">
      <w:start w:val="1"/>
      <w:numFmt w:val="bullet"/>
      <w:lvlText w:val="o"/>
      <w:lvlJc w:val="left"/>
      <w:pPr>
        <w:ind w:left="3240" w:hanging="360"/>
      </w:pPr>
      <w:rPr>
        <w:rFonts w:ascii="Courier New" w:hAnsi="Courier New" w:cs="Courier New" w:hint="default"/>
      </w:rPr>
    </w:lvl>
    <w:lvl w:ilvl="5" w:tplc="7030641C" w:tentative="1">
      <w:start w:val="1"/>
      <w:numFmt w:val="bullet"/>
      <w:lvlText w:val=""/>
      <w:lvlJc w:val="left"/>
      <w:pPr>
        <w:ind w:left="3960" w:hanging="360"/>
      </w:pPr>
      <w:rPr>
        <w:rFonts w:ascii="Wingdings" w:hAnsi="Wingdings" w:hint="default"/>
      </w:rPr>
    </w:lvl>
    <w:lvl w:ilvl="6" w:tplc="F7B80418" w:tentative="1">
      <w:start w:val="1"/>
      <w:numFmt w:val="bullet"/>
      <w:lvlText w:val=""/>
      <w:lvlJc w:val="left"/>
      <w:pPr>
        <w:ind w:left="4680" w:hanging="360"/>
      </w:pPr>
      <w:rPr>
        <w:rFonts w:ascii="Symbol" w:hAnsi="Symbol" w:hint="default"/>
      </w:rPr>
    </w:lvl>
    <w:lvl w:ilvl="7" w:tplc="7348F8E4" w:tentative="1">
      <w:start w:val="1"/>
      <w:numFmt w:val="bullet"/>
      <w:lvlText w:val="o"/>
      <w:lvlJc w:val="left"/>
      <w:pPr>
        <w:ind w:left="5400" w:hanging="360"/>
      </w:pPr>
      <w:rPr>
        <w:rFonts w:ascii="Courier New" w:hAnsi="Courier New" w:cs="Courier New" w:hint="default"/>
      </w:rPr>
    </w:lvl>
    <w:lvl w:ilvl="8" w:tplc="F74CD9F0" w:tentative="1">
      <w:start w:val="1"/>
      <w:numFmt w:val="bullet"/>
      <w:lvlText w:val=""/>
      <w:lvlJc w:val="left"/>
      <w:pPr>
        <w:ind w:left="6120" w:hanging="360"/>
      </w:pPr>
      <w:rPr>
        <w:rFonts w:ascii="Wingdings" w:hAnsi="Wingdings" w:hint="default"/>
      </w:rPr>
    </w:lvl>
  </w:abstractNum>
  <w:abstractNum w:abstractNumId="26" w15:restartNumberingAfterBreak="0">
    <w:nsid w:val="61844381"/>
    <w:multiLevelType w:val="hybridMultilevel"/>
    <w:tmpl w:val="1EC0EE28"/>
    <w:lvl w:ilvl="0" w:tplc="F490BF5E">
      <w:start w:val="1"/>
      <w:numFmt w:val="bullet"/>
      <w:lvlText w:val=""/>
      <w:lvlJc w:val="left"/>
      <w:pPr>
        <w:ind w:left="780" w:hanging="360"/>
      </w:pPr>
      <w:rPr>
        <w:rFonts w:ascii="Symbol" w:hAnsi="Symbol" w:hint="default"/>
      </w:rPr>
    </w:lvl>
    <w:lvl w:ilvl="1" w:tplc="FA264CCC" w:tentative="1">
      <w:start w:val="1"/>
      <w:numFmt w:val="bullet"/>
      <w:lvlText w:val="o"/>
      <w:lvlJc w:val="left"/>
      <w:pPr>
        <w:ind w:left="1500" w:hanging="360"/>
      </w:pPr>
      <w:rPr>
        <w:rFonts w:ascii="Courier New" w:hAnsi="Courier New" w:cs="Courier New" w:hint="default"/>
      </w:rPr>
    </w:lvl>
    <w:lvl w:ilvl="2" w:tplc="8612C1C4" w:tentative="1">
      <w:start w:val="1"/>
      <w:numFmt w:val="bullet"/>
      <w:lvlText w:val=""/>
      <w:lvlJc w:val="left"/>
      <w:pPr>
        <w:ind w:left="2220" w:hanging="360"/>
      </w:pPr>
      <w:rPr>
        <w:rFonts w:ascii="Wingdings" w:hAnsi="Wingdings" w:hint="default"/>
      </w:rPr>
    </w:lvl>
    <w:lvl w:ilvl="3" w:tplc="0CC08E3E" w:tentative="1">
      <w:start w:val="1"/>
      <w:numFmt w:val="bullet"/>
      <w:lvlText w:val=""/>
      <w:lvlJc w:val="left"/>
      <w:pPr>
        <w:ind w:left="2940" w:hanging="360"/>
      </w:pPr>
      <w:rPr>
        <w:rFonts w:ascii="Symbol" w:hAnsi="Symbol" w:hint="default"/>
      </w:rPr>
    </w:lvl>
    <w:lvl w:ilvl="4" w:tplc="79B2419E" w:tentative="1">
      <w:start w:val="1"/>
      <w:numFmt w:val="bullet"/>
      <w:lvlText w:val="o"/>
      <w:lvlJc w:val="left"/>
      <w:pPr>
        <w:ind w:left="3660" w:hanging="360"/>
      </w:pPr>
      <w:rPr>
        <w:rFonts w:ascii="Courier New" w:hAnsi="Courier New" w:cs="Courier New" w:hint="default"/>
      </w:rPr>
    </w:lvl>
    <w:lvl w:ilvl="5" w:tplc="9E0846E8" w:tentative="1">
      <w:start w:val="1"/>
      <w:numFmt w:val="bullet"/>
      <w:lvlText w:val=""/>
      <w:lvlJc w:val="left"/>
      <w:pPr>
        <w:ind w:left="4380" w:hanging="360"/>
      </w:pPr>
      <w:rPr>
        <w:rFonts w:ascii="Wingdings" w:hAnsi="Wingdings" w:hint="default"/>
      </w:rPr>
    </w:lvl>
    <w:lvl w:ilvl="6" w:tplc="ADAE7512" w:tentative="1">
      <w:start w:val="1"/>
      <w:numFmt w:val="bullet"/>
      <w:lvlText w:val=""/>
      <w:lvlJc w:val="left"/>
      <w:pPr>
        <w:ind w:left="5100" w:hanging="360"/>
      </w:pPr>
      <w:rPr>
        <w:rFonts w:ascii="Symbol" w:hAnsi="Symbol" w:hint="default"/>
      </w:rPr>
    </w:lvl>
    <w:lvl w:ilvl="7" w:tplc="C3985A40" w:tentative="1">
      <w:start w:val="1"/>
      <w:numFmt w:val="bullet"/>
      <w:lvlText w:val="o"/>
      <w:lvlJc w:val="left"/>
      <w:pPr>
        <w:ind w:left="5820" w:hanging="360"/>
      </w:pPr>
      <w:rPr>
        <w:rFonts w:ascii="Courier New" w:hAnsi="Courier New" w:cs="Courier New" w:hint="default"/>
      </w:rPr>
    </w:lvl>
    <w:lvl w:ilvl="8" w:tplc="DE782CE2" w:tentative="1">
      <w:start w:val="1"/>
      <w:numFmt w:val="bullet"/>
      <w:lvlText w:val=""/>
      <w:lvlJc w:val="left"/>
      <w:pPr>
        <w:ind w:left="6540" w:hanging="360"/>
      </w:pPr>
      <w:rPr>
        <w:rFonts w:ascii="Wingdings" w:hAnsi="Wingdings" w:hint="default"/>
      </w:rPr>
    </w:lvl>
  </w:abstractNum>
  <w:abstractNum w:abstractNumId="27" w15:restartNumberingAfterBreak="0">
    <w:nsid w:val="69152990"/>
    <w:multiLevelType w:val="hybridMultilevel"/>
    <w:tmpl w:val="A80C47C4"/>
    <w:lvl w:ilvl="0" w:tplc="CDFA800E">
      <w:numFmt w:val="bullet"/>
      <w:lvlText w:val=""/>
      <w:lvlJc w:val="left"/>
      <w:pPr>
        <w:ind w:left="720" w:hanging="360"/>
      </w:pPr>
      <w:rPr>
        <w:rFonts w:ascii="Symbol" w:eastAsia="Calibri" w:hAnsi="Symbol" w:cs="Times New Roman" w:hint="default"/>
      </w:rPr>
    </w:lvl>
    <w:lvl w:ilvl="1" w:tplc="0C521008" w:tentative="1">
      <w:start w:val="1"/>
      <w:numFmt w:val="bullet"/>
      <w:lvlText w:val="o"/>
      <w:lvlJc w:val="left"/>
      <w:pPr>
        <w:ind w:left="1440" w:hanging="360"/>
      </w:pPr>
      <w:rPr>
        <w:rFonts w:ascii="Courier New" w:hAnsi="Courier New" w:cs="Courier New" w:hint="default"/>
      </w:rPr>
    </w:lvl>
    <w:lvl w:ilvl="2" w:tplc="57D02CC6" w:tentative="1">
      <w:start w:val="1"/>
      <w:numFmt w:val="bullet"/>
      <w:lvlText w:val=""/>
      <w:lvlJc w:val="left"/>
      <w:pPr>
        <w:ind w:left="2160" w:hanging="360"/>
      </w:pPr>
      <w:rPr>
        <w:rFonts w:ascii="Wingdings" w:hAnsi="Wingdings" w:hint="default"/>
      </w:rPr>
    </w:lvl>
    <w:lvl w:ilvl="3" w:tplc="08B0B596" w:tentative="1">
      <w:start w:val="1"/>
      <w:numFmt w:val="bullet"/>
      <w:lvlText w:val=""/>
      <w:lvlJc w:val="left"/>
      <w:pPr>
        <w:ind w:left="2880" w:hanging="360"/>
      </w:pPr>
      <w:rPr>
        <w:rFonts w:ascii="Symbol" w:hAnsi="Symbol" w:hint="default"/>
      </w:rPr>
    </w:lvl>
    <w:lvl w:ilvl="4" w:tplc="AF42F208" w:tentative="1">
      <w:start w:val="1"/>
      <w:numFmt w:val="bullet"/>
      <w:lvlText w:val="o"/>
      <w:lvlJc w:val="left"/>
      <w:pPr>
        <w:ind w:left="3600" w:hanging="360"/>
      </w:pPr>
      <w:rPr>
        <w:rFonts w:ascii="Courier New" w:hAnsi="Courier New" w:cs="Courier New" w:hint="default"/>
      </w:rPr>
    </w:lvl>
    <w:lvl w:ilvl="5" w:tplc="E5322D58" w:tentative="1">
      <w:start w:val="1"/>
      <w:numFmt w:val="bullet"/>
      <w:lvlText w:val=""/>
      <w:lvlJc w:val="left"/>
      <w:pPr>
        <w:ind w:left="4320" w:hanging="360"/>
      </w:pPr>
      <w:rPr>
        <w:rFonts w:ascii="Wingdings" w:hAnsi="Wingdings" w:hint="default"/>
      </w:rPr>
    </w:lvl>
    <w:lvl w:ilvl="6" w:tplc="0F0231D4" w:tentative="1">
      <w:start w:val="1"/>
      <w:numFmt w:val="bullet"/>
      <w:lvlText w:val=""/>
      <w:lvlJc w:val="left"/>
      <w:pPr>
        <w:ind w:left="5040" w:hanging="360"/>
      </w:pPr>
      <w:rPr>
        <w:rFonts w:ascii="Symbol" w:hAnsi="Symbol" w:hint="default"/>
      </w:rPr>
    </w:lvl>
    <w:lvl w:ilvl="7" w:tplc="E53006FE" w:tentative="1">
      <w:start w:val="1"/>
      <w:numFmt w:val="bullet"/>
      <w:lvlText w:val="o"/>
      <w:lvlJc w:val="left"/>
      <w:pPr>
        <w:ind w:left="5760" w:hanging="360"/>
      </w:pPr>
      <w:rPr>
        <w:rFonts w:ascii="Courier New" w:hAnsi="Courier New" w:cs="Courier New" w:hint="default"/>
      </w:rPr>
    </w:lvl>
    <w:lvl w:ilvl="8" w:tplc="BD367B3E" w:tentative="1">
      <w:start w:val="1"/>
      <w:numFmt w:val="bullet"/>
      <w:lvlText w:val=""/>
      <w:lvlJc w:val="left"/>
      <w:pPr>
        <w:ind w:left="6480" w:hanging="360"/>
      </w:pPr>
      <w:rPr>
        <w:rFonts w:ascii="Wingdings" w:hAnsi="Wingdings" w:hint="default"/>
      </w:rPr>
    </w:lvl>
  </w:abstractNum>
  <w:abstractNum w:abstractNumId="28" w15:restartNumberingAfterBreak="0">
    <w:nsid w:val="6F6375F9"/>
    <w:multiLevelType w:val="hybridMultilevel"/>
    <w:tmpl w:val="4718BD62"/>
    <w:lvl w:ilvl="0" w:tplc="F1DACCF8">
      <w:start w:val="1"/>
      <w:numFmt w:val="bullet"/>
      <w:lvlText w:val=""/>
      <w:lvlJc w:val="left"/>
      <w:pPr>
        <w:ind w:left="720" w:hanging="360"/>
      </w:pPr>
      <w:rPr>
        <w:rFonts w:ascii="Symbol" w:hAnsi="Symbol" w:hint="default"/>
      </w:rPr>
    </w:lvl>
    <w:lvl w:ilvl="1" w:tplc="CE146DF4" w:tentative="1">
      <w:start w:val="1"/>
      <w:numFmt w:val="bullet"/>
      <w:lvlText w:val="o"/>
      <w:lvlJc w:val="left"/>
      <w:pPr>
        <w:ind w:left="1440" w:hanging="360"/>
      </w:pPr>
      <w:rPr>
        <w:rFonts w:ascii="Courier New" w:hAnsi="Courier New" w:cs="Courier New" w:hint="default"/>
      </w:rPr>
    </w:lvl>
    <w:lvl w:ilvl="2" w:tplc="BEBA5674" w:tentative="1">
      <w:start w:val="1"/>
      <w:numFmt w:val="bullet"/>
      <w:lvlText w:val=""/>
      <w:lvlJc w:val="left"/>
      <w:pPr>
        <w:ind w:left="2160" w:hanging="360"/>
      </w:pPr>
      <w:rPr>
        <w:rFonts w:ascii="Wingdings" w:hAnsi="Wingdings" w:hint="default"/>
      </w:rPr>
    </w:lvl>
    <w:lvl w:ilvl="3" w:tplc="F41CA01C" w:tentative="1">
      <w:start w:val="1"/>
      <w:numFmt w:val="bullet"/>
      <w:lvlText w:val=""/>
      <w:lvlJc w:val="left"/>
      <w:pPr>
        <w:ind w:left="2880" w:hanging="360"/>
      </w:pPr>
      <w:rPr>
        <w:rFonts w:ascii="Symbol" w:hAnsi="Symbol" w:hint="default"/>
      </w:rPr>
    </w:lvl>
    <w:lvl w:ilvl="4" w:tplc="EC8A1146" w:tentative="1">
      <w:start w:val="1"/>
      <w:numFmt w:val="bullet"/>
      <w:lvlText w:val="o"/>
      <w:lvlJc w:val="left"/>
      <w:pPr>
        <w:ind w:left="3600" w:hanging="360"/>
      </w:pPr>
      <w:rPr>
        <w:rFonts w:ascii="Courier New" w:hAnsi="Courier New" w:cs="Courier New" w:hint="default"/>
      </w:rPr>
    </w:lvl>
    <w:lvl w:ilvl="5" w:tplc="12188E4E" w:tentative="1">
      <w:start w:val="1"/>
      <w:numFmt w:val="bullet"/>
      <w:lvlText w:val=""/>
      <w:lvlJc w:val="left"/>
      <w:pPr>
        <w:ind w:left="4320" w:hanging="360"/>
      </w:pPr>
      <w:rPr>
        <w:rFonts w:ascii="Wingdings" w:hAnsi="Wingdings" w:hint="default"/>
      </w:rPr>
    </w:lvl>
    <w:lvl w:ilvl="6" w:tplc="D8223A62" w:tentative="1">
      <w:start w:val="1"/>
      <w:numFmt w:val="bullet"/>
      <w:lvlText w:val=""/>
      <w:lvlJc w:val="left"/>
      <w:pPr>
        <w:ind w:left="5040" w:hanging="360"/>
      </w:pPr>
      <w:rPr>
        <w:rFonts w:ascii="Symbol" w:hAnsi="Symbol" w:hint="default"/>
      </w:rPr>
    </w:lvl>
    <w:lvl w:ilvl="7" w:tplc="0AB8B8DA" w:tentative="1">
      <w:start w:val="1"/>
      <w:numFmt w:val="bullet"/>
      <w:lvlText w:val="o"/>
      <w:lvlJc w:val="left"/>
      <w:pPr>
        <w:ind w:left="5760" w:hanging="360"/>
      </w:pPr>
      <w:rPr>
        <w:rFonts w:ascii="Courier New" w:hAnsi="Courier New" w:cs="Courier New" w:hint="default"/>
      </w:rPr>
    </w:lvl>
    <w:lvl w:ilvl="8" w:tplc="F5B82A18" w:tentative="1">
      <w:start w:val="1"/>
      <w:numFmt w:val="bullet"/>
      <w:lvlText w:val=""/>
      <w:lvlJc w:val="left"/>
      <w:pPr>
        <w:ind w:left="6480" w:hanging="360"/>
      </w:pPr>
      <w:rPr>
        <w:rFonts w:ascii="Wingdings" w:hAnsi="Wingdings" w:hint="default"/>
      </w:rPr>
    </w:lvl>
  </w:abstractNum>
  <w:abstractNum w:abstractNumId="29" w15:restartNumberingAfterBreak="0">
    <w:nsid w:val="703D1B7D"/>
    <w:multiLevelType w:val="hybridMultilevel"/>
    <w:tmpl w:val="AA3417C8"/>
    <w:lvl w:ilvl="0" w:tplc="DE32E75A">
      <w:start w:val="1"/>
      <w:numFmt w:val="decimal"/>
      <w:lvlText w:val="%1."/>
      <w:lvlJc w:val="left"/>
      <w:pPr>
        <w:ind w:left="720" w:hanging="360"/>
      </w:pPr>
    </w:lvl>
    <w:lvl w:ilvl="1" w:tplc="0CB004C0">
      <w:start w:val="1"/>
      <w:numFmt w:val="lowerLetter"/>
      <w:lvlText w:val="%2."/>
      <w:lvlJc w:val="left"/>
      <w:pPr>
        <w:ind w:left="1440" w:hanging="360"/>
      </w:pPr>
    </w:lvl>
    <w:lvl w:ilvl="2" w:tplc="8FAAD3D4" w:tentative="1">
      <w:start w:val="1"/>
      <w:numFmt w:val="lowerRoman"/>
      <w:lvlText w:val="%3."/>
      <w:lvlJc w:val="right"/>
      <w:pPr>
        <w:ind w:left="2160" w:hanging="180"/>
      </w:pPr>
    </w:lvl>
    <w:lvl w:ilvl="3" w:tplc="0C3CDEAC" w:tentative="1">
      <w:start w:val="1"/>
      <w:numFmt w:val="decimal"/>
      <w:lvlText w:val="%4."/>
      <w:lvlJc w:val="left"/>
      <w:pPr>
        <w:ind w:left="2880" w:hanging="360"/>
      </w:pPr>
    </w:lvl>
    <w:lvl w:ilvl="4" w:tplc="FA869398" w:tentative="1">
      <w:start w:val="1"/>
      <w:numFmt w:val="lowerLetter"/>
      <w:lvlText w:val="%5."/>
      <w:lvlJc w:val="left"/>
      <w:pPr>
        <w:ind w:left="3600" w:hanging="360"/>
      </w:pPr>
    </w:lvl>
    <w:lvl w:ilvl="5" w:tplc="CEBA3AE4" w:tentative="1">
      <w:start w:val="1"/>
      <w:numFmt w:val="lowerRoman"/>
      <w:lvlText w:val="%6."/>
      <w:lvlJc w:val="right"/>
      <w:pPr>
        <w:ind w:left="4320" w:hanging="180"/>
      </w:pPr>
    </w:lvl>
    <w:lvl w:ilvl="6" w:tplc="C186BE42" w:tentative="1">
      <w:start w:val="1"/>
      <w:numFmt w:val="decimal"/>
      <w:lvlText w:val="%7."/>
      <w:lvlJc w:val="left"/>
      <w:pPr>
        <w:ind w:left="5040" w:hanging="360"/>
      </w:pPr>
    </w:lvl>
    <w:lvl w:ilvl="7" w:tplc="78A60AB6" w:tentative="1">
      <w:start w:val="1"/>
      <w:numFmt w:val="lowerLetter"/>
      <w:lvlText w:val="%8."/>
      <w:lvlJc w:val="left"/>
      <w:pPr>
        <w:ind w:left="5760" w:hanging="360"/>
      </w:pPr>
    </w:lvl>
    <w:lvl w:ilvl="8" w:tplc="52308C60" w:tentative="1">
      <w:start w:val="1"/>
      <w:numFmt w:val="lowerRoman"/>
      <w:lvlText w:val="%9."/>
      <w:lvlJc w:val="right"/>
      <w:pPr>
        <w:ind w:left="6480" w:hanging="180"/>
      </w:pPr>
    </w:lvl>
  </w:abstractNum>
  <w:abstractNum w:abstractNumId="30" w15:restartNumberingAfterBreak="0">
    <w:nsid w:val="70C63A00"/>
    <w:multiLevelType w:val="hybridMultilevel"/>
    <w:tmpl w:val="5B485A6E"/>
    <w:lvl w:ilvl="0" w:tplc="C4B4CBF2">
      <w:numFmt w:val="bullet"/>
      <w:lvlText w:val="-"/>
      <w:lvlJc w:val="left"/>
      <w:pPr>
        <w:ind w:left="720" w:hanging="360"/>
      </w:pPr>
      <w:rPr>
        <w:rFonts w:ascii="Arial" w:eastAsia="Calibri" w:hAnsi="Arial" w:cs="Wingdings" w:hint="default"/>
      </w:rPr>
    </w:lvl>
    <w:lvl w:ilvl="1" w:tplc="7C44CC60" w:tentative="1">
      <w:start w:val="1"/>
      <w:numFmt w:val="bullet"/>
      <w:lvlText w:val="o"/>
      <w:lvlJc w:val="left"/>
      <w:pPr>
        <w:ind w:left="1440" w:hanging="360"/>
      </w:pPr>
      <w:rPr>
        <w:rFonts w:ascii="Courier New" w:hAnsi="Courier New" w:cs="Wingdings" w:hint="default"/>
      </w:rPr>
    </w:lvl>
    <w:lvl w:ilvl="2" w:tplc="002C0864" w:tentative="1">
      <w:start w:val="1"/>
      <w:numFmt w:val="bullet"/>
      <w:lvlText w:val=""/>
      <w:lvlJc w:val="left"/>
      <w:pPr>
        <w:ind w:left="2160" w:hanging="360"/>
      </w:pPr>
      <w:rPr>
        <w:rFonts w:ascii="Wingdings" w:hAnsi="Wingdings" w:hint="default"/>
      </w:rPr>
    </w:lvl>
    <w:lvl w:ilvl="3" w:tplc="21D2CF54" w:tentative="1">
      <w:start w:val="1"/>
      <w:numFmt w:val="bullet"/>
      <w:lvlText w:val=""/>
      <w:lvlJc w:val="left"/>
      <w:pPr>
        <w:ind w:left="2880" w:hanging="360"/>
      </w:pPr>
      <w:rPr>
        <w:rFonts w:ascii="Symbol" w:hAnsi="Symbol" w:hint="default"/>
      </w:rPr>
    </w:lvl>
    <w:lvl w:ilvl="4" w:tplc="64963324" w:tentative="1">
      <w:start w:val="1"/>
      <w:numFmt w:val="bullet"/>
      <w:lvlText w:val="o"/>
      <w:lvlJc w:val="left"/>
      <w:pPr>
        <w:ind w:left="3600" w:hanging="360"/>
      </w:pPr>
      <w:rPr>
        <w:rFonts w:ascii="Courier New" w:hAnsi="Courier New" w:cs="Wingdings" w:hint="default"/>
      </w:rPr>
    </w:lvl>
    <w:lvl w:ilvl="5" w:tplc="66E86556" w:tentative="1">
      <w:start w:val="1"/>
      <w:numFmt w:val="bullet"/>
      <w:lvlText w:val=""/>
      <w:lvlJc w:val="left"/>
      <w:pPr>
        <w:ind w:left="4320" w:hanging="360"/>
      </w:pPr>
      <w:rPr>
        <w:rFonts w:ascii="Wingdings" w:hAnsi="Wingdings" w:hint="default"/>
      </w:rPr>
    </w:lvl>
    <w:lvl w:ilvl="6" w:tplc="FF589B14" w:tentative="1">
      <w:start w:val="1"/>
      <w:numFmt w:val="bullet"/>
      <w:lvlText w:val=""/>
      <w:lvlJc w:val="left"/>
      <w:pPr>
        <w:ind w:left="5040" w:hanging="360"/>
      </w:pPr>
      <w:rPr>
        <w:rFonts w:ascii="Symbol" w:hAnsi="Symbol" w:hint="default"/>
      </w:rPr>
    </w:lvl>
    <w:lvl w:ilvl="7" w:tplc="B83A2E0C" w:tentative="1">
      <w:start w:val="1"/>
      <w:numFmt w:val="bullet"/>
      <w:lvlText w:val="o"/>
      <w:lvlJc w:val="left"/>
      <w:pPr>
        <w:ind w:left="5760" w:hanging="360"/>
      </w:pPr>
      <w:rPr>
        <w:rFonts w:ascii="Courier New" w:hAnsi="Courier New" w:cs="Wingdings" w:hint="default"/>
      </w:rPr>
    </w:lvl>
    <w:lvl w:ilvl="8" w:tplc="023E4E00" w:tentative="1">
      <w:start w:val="1"/>
      <w:numFmt w:val="bullet"/>
      <w:lvlText w:val=""/>
      <w:lvlJc w:val="left"/>
      <w:pPr>
        <w:ind w:left="6480" w:hanging="360"/>
      </w:pPr>
      <w:rPr>
        <w:rFonts w:ascii="Wingdings" w:hAnsi="Wingdings" w:hint="default"/>
      </w:rPr>
    </w:lvl>
  </w:abstractNum>
  <w:abstractNum w:abstractNumId="31" w15:restartNumberingAfterBreak="0">
    <w:nsid w:val="77F40D62"/>
    <w:multiLevelType w:val="hybridMultilevel"/>
    <w:tmpl w:val="57B8BFA2"/>
    <w:lvl w:ilvl="0" w:tplc="37CAC96E">
      <w:start w:val="1"/>
      <w:numFmt w:val="bullet"/>
      <w:lvlText w:val=""/>
      <w:lvlJc w:val="left"/>
      <w:pPr>
        <w:ind w:left="360" w:hanging="360"/>
      </w:pPr>
      <w:rPr>
        <w:rFonts w:ascii="Symbol" w:hAnsi="Symbol" w:hint="default"/>
      </w:rPr>
    </w:lvl>
    <w:lvl w:ilvl="1" w:tplc="0102E434" w:tentative="1">
      <w:start w:val="1"/>
      <w:numFmt w:val="bullet"/>
      <w:lvlText w:val="o"/>
      <w:lvlJc w:val="left"/>
      <w:pPr>
        <w:ind w:left="1080" w:hanging="360"/>
      </w:pPr>
      <w:rPr>
        <w:rFonts w:ascii="Courier New" w:hAnsi="Courier New" w:cs="Courier New" w:hint="default"/>
      </w:rPr>
    </w:lvl>
    <w:lvl w:ilvl="2" w:tplc="4F40D14C" w:tentative="1">
      <w:start w:val="1"/>
      <w:numFmt w:val="bullet"/>
      <w:lvlText w:val=""/>
      <w:lvlJc w:val="left"/>
      <w:pPr>
        <w:ind w:left="1800" w:hanging="360"/>
      </w:pPr>
      <w:rPr>
        <w:rFonts w:ascii="Wingdings" w:hAnsi="Wingdings" w:hint="default"/>
      </w:rPr>
    </w:lvl>
    <w:lvl w:ilvl="3" w:tplc="DBF6E816" w:tentative="1">
      <w:start w:val="1"/>
      <w:numFmt w:val="bullet"/>
      <w:lvlText w:val=""/>
      <w:lvlJc w:val="left"/>
      <w:pPr>
        <w:ind w:left="2520" w:hanging="360"/>
      </w:pPr>
      <w:rPr>
        <w:rFonts w:ascii="Symbol" w:hAnsi="Symbol" w:hint="default"/>
      </w:rPr>
    </w:lvl>
    <w:lvl w:ilvl="4" w:tplc="58D8DDB4" w:tentative="1">
      <w:start w:val="1"/>
      <w:numFmt w:val="bullet"/>
      <w:lvlText w:val="o"/>
      <w:lvlJc w:val="left"/>
      <w:pPr>
        <w:ind w:left="3240" w:hanging="360"/>
      </w:pPr>
      <w:rPr>
        <w:rFonts w:ascii="Courier New" w:hAnsi="Courier New" w:cs="Courier New" w:hint="default"/>
      </w:rPr>
    </w:lvl>
    <w:lvl w:ilvl="5" w:tplc="BDA639D2" w:tentative="1">
      <w:start w:val="1"/>
      <w:numFmt w:val="bullet"/>
      <w:lvlText w:val=""/>
      <w:lvlJc w:val="left"/>
      <w:pPr>
        <w:ind w:left="3960" w:hanging="360"/>
      </w:pPr>
      <w:rPr>
        <w:rFonts w:ascii="Wingdings" w:hAnsi="Wingdings" w:hint="default"/>
      </w:rPr>
    </w:lvl>
    <w:lvl w:ilvl="6" w:tplc="AE1E293C" w:tentative="1">
      <w:start w:val="1"/>
      <w:numFmt w:val="bullet"/>
      <w:lvlText w:val=""/>
      <w:lvlJc w:val="left"/>
      <w:pPr>
        <w:ind w:left="4680" w:hanging="360"/>
      </w:pPr>
      <w:rPr>
        <w:rFonts w:ascii="Symbol" w:hAnsi="Symbol" w:hint="default"/>
      </w:rPr>
    </w:lvl>
    <w:lvl w:ilvl="7" w:tplc="27AE879C" w:tentative="1">
      <w:start w:val="1"/>
      <w:numFmt w:val="bullet"/>
      <w:lvlText w:val="o"/>
      <w:lvlJc w:val="left"/>
      <w:pPr>
        <w:ind w:left="5400" w:hanging="360"/>
      </w:pPr>
      <w:rPr>
        <w:rFonts w:ascii="Courier New" w:hAnsi="Courier New" w:cs="Courier New" w:hint="default"/>
      </w:rPr>
    </w:lvl>
    <w:lvl w:ilvl="8" w:tplc="12967D12" w:tentative="1">
      <w:start w:val="1"/>
      <w:numFmt w:val="bullet"/>
      <w:lvlText w:val=""/>
      <w:lvlJc w:val="left"/>
      <w:pPr>
        <w:ind w:left="6120" w:hanging="360"/>
      </w:pPr>
      <w:rPr>
        <w:rFonts w:ascii="Wingdings" w:hAnsi="Wingdings" w:hint="default"/>
      </w:rPr>
    </w:lvl>
  </w:abstractNum>
  <w:num w:numId="1">
    <w:abstractNumId w:val="20"/>
  </w:num>
  <w:num w:numId="2">
    <w:abstractNumId w:val="10"/>
  </w:num>
  <w:num w:numId="3">
    <w:abstractNumId w:val="30"/>
  </w:num>
  <w:num w:numId="4">
    <w:abstractNumId w:val="0"/>
  </w:num>
  <w:num w:numId="5">
    <w:abstractNumId w:val="5"/>
  </w:num>
  <w:num w:numId="6">
    <w:abstractNumId w:val="9"/>
  </w:num>
  <w:num w:numId="7">
    <w:abstractNumId w:val="14"/>
  </w:num>
  <w:num w:numId="8">
    <w:abstractNumId w:val="21"/>
  </w:num>
  <w:num w:numId="9">
    <w:abstractNumId w:val="26"/>
  </w:num>
  <w:num w:numId="10">
    <w:abstractNumId w:val="11"/>
  </w:num>
  <w:num w:numId="11">
    <w:abstractNumId w:val="15"/>
  </w:num>
  <w:num w:numId="12">
    <w:abstractNumId w:val="1"/>
  </w:num>
  <w:num w:numId="13">
    <w:abstractNumId w:val="8"/>
  </w:num>
  <w:num w:numId="14">
    <w:abstractNumId w:val="17"/>
  </w:num>
  <w:num w:numId="15">
    <w:abstractNumId w:val="29"/>
  </w:num>
  <w:num w:numId="16">
    <w:abstractNumId w:val="19"/>
  </w:num>
  <w:num w:numId="17">
    <w:abstractNumId w:val="7"/>
  </w:num>
  <w:num w:numId="18">
    <w:abstractNumId w:val="13"/>
  </w:num>
  <w:num w:numId="19">
    <w:abstractNumId w:val="23"/>
  </w:num>
  <w:num w:numId="20">
    <w:abstractNumId w:val="18"/>
  </w:num>
  <w:num w:numId="21">
    <w:abstractNumId w:val="12"/>
  </w:num>
  <w:num w:numId="22">
    <w:abstractNumId w:val="22"/>
  </w:num>
  <w:num w:numId="23">
    <w:abstractNumId w:val="3"/>
  </w:num>
  <w:num w:numId="24">
    <w:abstractNumId w:val="16"/>
  </w:num>
  <w:num w:numId="25">
    <w:abstractNumId w:val="31"/>
  </w:num>
  <w:num w:numId="26">
    <w:abstractNumId w:val="24"/>
  </w:num>
  <w:num w:numId="27">
    <w:abstractNumId w:val="4"/>
  </w:num>
  <w:num w:numId="28">
    <w:abstractNumId w:val="25"/>
  </w:num>
  <w:num w:numId="29">
    <w:abstractNumId w:val="2"/>
  </w:num>
  <w:num w:numId="30">
    <w:abstractNumId w:val="6"/>
  </w:num>
  <w:num w:numId="31">
    <w:abstractNumId w:val="27"/>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ocumentProtection w:edit="forms" w:enforcement="0"/>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3E8"/>
    <w:rsid w:val="00096DD6"/>
    <w:rsid w:val="005E33E8"/>
    <w:rsid w:val="00692E10"/>
    <w:rsid w:val="00923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14:docId w14:val="0AAEE39B"/>
  <w15:docId w15:val="{A7F34E56-1DAF-46B2-92A9-E033F8F49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1BC"/>
    <w:pPr>
      <w:spacing w:after="200" w:line="276" w:lineRule="auto"/>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43978"/>
    <w:pPr>
      <w:ind w:left="720"/>
      <w:contextualSpacing/>
    </w:pPr>
  </w:style>
  <w:style w:type="character" w:styleId="Hyperlink">
    <w:name w:val="Hyperlink"/>
    <w:basedOn w:val="DefaultParagraphFont"/>
    <w:uiPriority w:val="99"/>
    <w:unhideWhenUsed/>
    <w:rsid w:val="005E1B12"/>
    <w:rPr>
      <w:color w:val="0000FF"/>
      <w:u w:val="single"/>
    </w:rPr>
  </w:style>
  <w:style w:type="character" w:styleId="FollowedHyperlink">
    <w:name w:val="FollowedHyperlink"/>
    <w:basedOn w:val="DefaultParagraphFont"/>
    <w:uiPriority w:val="99"/>
    <w:semiHidden/>
    <w:unhideWhenUsed/>
    <w:rsid w:val="00997887"/>
    <w:rPr>
      <w:color w:val="800080"/>
      <w:u w:val="single"/>
    </w:rPr>
  </w:style>
  <w:style w:type="character" w:styleId="CommentReference">
    <w:name w:val="annotation reference"/>
    <w:basedOn w:val="DefaultParagraphFont"/>
    <w:uiPriority w:val="99"/>
    <w:semiHidden/>
    <w:unhideWhenUsed/>
    <w:rsid w:val="005B03D6"/>
    <w:rPr>
      <w:sz w:val="16"/>
      <w:szCs w:val="16"/>
    </w:rPr>
  </w:style>
  <w:style w:type="paragraph" w:styleId="CommentText">
    <w:name w:val="annotation text"/>
    <w:basedOn w:val="Normal"/>
    <w:link w:val="CommentTextChar"/>
    <w:uiPriority w:val="99"/>
    <w:semiHidden/>
    <w:unhideWhenUsed/>
    <w:rsid w:val="005B03D6"/>
    <w:pPr>
      <w:spacing w:line="240" w:lineRule="auto"/>
    </w:pPr>
    <w:rPr>
      <w:sz w:val="20"/>
      <w:szCs w:val="20"/>
    </w:rPr>
  </w:style>
  <w:style w:type="character" w:customStyle="1" w:styleId="CommentTextChar">
    <w:name w:val="Comment Text Char"/>
    <w:basedOn w:val="DefaultParagraphFont"/>
    <w:link w:val="CommentText"/>
    <w:uiPriority w:val="99"/>
    <w:semiHidden/>
    <w:rsid w:val="005B03D6"/>
    <w:rPr>
      <w:sz w:val="20"/>
      <w:szCs w:val="20"/>
    </w:rPr>
  </w:style>
  <w:style w:type="paragraph" w:styleId="CommentSubject">
    <w:name w:val="annotation subject"/>
    <w:basedOn w:val="CommentText"/>
    <w:next w:val="CommentText"/>
    <w:link w:val="CommentSubjectChar"/>
    <w:uiPriority w:val="99"/>
    <w:semiHidden/>
    <w:unhideWhenUsed/>
    <w:rsid w:val="005B03D6"/>
    <w:rPr>
      <w:b/>
      <w:bCs/>
    </w:rPr>
  </w:style>
  <w:style w:type="character" w:customStyle="1" w:styleId="CommentSubjectChar">
    <w:name w:val="Comment Subject Char"/>
    <w:basedOn w:val="CommentTextChar"/>
    <w:link w:val="CommentSubject"/>
    <w:uiPriority w:val="99"/>
    <w:semiHidden/>
    <w:rsid w:val="005B03D6"/>
    <w:rPr>
      <w:b/>
      <w:bCs/>
      <w:sz w:val="20"/>
      <w:szCs w:val="20"/>
    </w:rPr>
  </w:style>
  <w:style w:type="paragraph" w:styleId="BalloonText">
    <w:name w:val="Balloon Text"/>
    <w:basedOn w:val="Normal"/>
    <w:link w:val="BalloonTextChar"/>
    <w:uiPriority w:val="99"/>
    <w:semiHidden/>
    <w:unhideWhenUsed/>
    <w:rsid w:val="005B0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3D6"/>
    <w:rPr>
      <w:rFonts w:ascii="Tahoma" w:hAnsi="Tahoma" w:cs="Tahoma"/>
      <w:sz w:val="16"/>
      <w:szCs w:val="16"/>
    </w:rPr>
  </w:style>
  <w:style w:type="paragraph" w:styleId="Header">
    <w:name w:val="header"/>
    <w:basedOn w:val="Normal"/>
    <w:link w:val="HeaderChar"/>
    <w:uiPriority w:val="99"/>
    <w:unhideWhenUsed/>
    <w:rsid w:val="005260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0AE"/>
  </w:style>
  <w:style w:type="paragraph" w:styleId="Footer">
    <w:name w:val="footer"/>
    <w:basedOn w:val="Normal"/>
    <w:link w:val="FooterChar"/>
    <w:uiPriority w:val="99"/>
    <w:unhideWhenUsed/>
    <w:rsid w:val="005260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0AE"/>
  </w:style>
  <w:style w:type="paragraph" w:styleId="ListBullet">
    <w:name w:val="List Bullet"/>
    <w:basedOn w:val="Normal"/>
    <w:uiPriority w:val="99"/>
    <w:unhideWhenUsed/>
    <w:rsid w:val="002F35BA"/>
    <w:pPr>
      <w:numPr>
        <w:numId w:val="4"/>
      </w:numPr>
      <w:contextualSpacing/>
    </w:pPr>
  </w:style>
  <w:style w:type="table" w:styleId="TableGrid">
    <w:name w:val="Table Grid"/>
    <w:basedOn w:val="TableNormal"/>
    <w:uiPriority w:val="59"/>
    <w:rsid w:val="00884B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72"/>
    <w:qFormat/>
    <w:rsid w:val="00431588"/>
    <w:pPr>
      <w:ind w:left="720"/>
      <w:contextualSpacing/>
    </w:pPr>
  </w:style>
  <w:style w:type="paragraph" w:customStyle="1" w:styleId="Pa11">
    <w:name w:val="Pa11"/>
    <w:basedOn w:val="Normal"/>
    <w:next w:val="Normal"/>
    <w:uiPriority w:val="99"/>
    <w:rsid w:val="00542FE8"/>
    <w:pPr>
      <w:autoSpaceDE w:val="0"/>
      <w:autoSpaceDN w:val="0"/>
      <w:adjustRightInd w:val="0"/>
      <w:spacing w:after="0" w:line="281" w:lineRule="atLeast"/>
    </w:pPr>
    <w:rPr>
      <w:rFonts w:ascii="FS Me Light" w:hAnsi="FS Me Light"/>
      <w:sz w:val="24"/>
      <w:szCs w:val="24"/>
      <w:lang w:eastAsia="en-GB"/>
    </w:rPr>
  </w:style>
  <w:style w:type="paragraph" w:styleId="NormalWeb">
    <w:name w:val="Normal (Web)"/>
    <w:basedOn w:val="Normal"/>
    <w:uiPriority w:val="99"/>
    <w:unhideWhenUsed/>
    <w:rsid w:val="00542FE8"/>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490D7B"/>
    <w:pPr>
      <w:autoSpaceDE w:val="0"/>
      <w:autoSpaceDN w:val="0"/>
      <w:adjustRightInd w:val="0"/>
    </w:pPr>
    <w:rPr>
      <w:rFonts w:eastAsiaTheme="minorHAnsi" w:cs="Arial"/>
      <w:color w:val="000000"/>
      <w:sz w:val="24"/>
      <w:szCs w:val="24"/>
      <w:lang w:eastAsia="en-US"/>
    </w:rPr>
  </w:style>
  <w:style w:type="paragraph" w:styleId="FootnoteText">
    <w:name w:val="footnote text"/>
    <w:basedOn w:val="Normal"/>
    <w:link w:val="FootnoteTextChar"/>
    <w:uiPriority w:val="99"/>
    <w:semiHidden/>
    <w:unhideWhenUsed/>
    <w:rsid w:val="009366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660C"/>
    <w:rPr>
      <w:lang w:eastAsia="en-US"/>
    </w:rPr>
  </w:style>
  <w:style w:type="character" w:styleId="FootnoteReference">
    <w:name w:val="footnote reference"/>
    <w:basedOn w:val="DefaultParagraphFont"/>
    <w:uiPriority w:val="99"/>
    <w:semiHidden/>
    <w:unhideWhenUsed/>
    <w:rsid w:val="0093660C"/>
    <w:rPr>
      <w:vertAlign w:val="superscript"/>
    </w:rPr>
  </w:style>
  <w:style w:type="character" w:styleId="Strong">
    <w:name w:val="Strong"/>
    <w:basedOn w:val="DefaultParagraphFont"/>
    <w:uiPriority w:val="22"/>
    <w:qFormat/>
    <w:rsid w:val="00627565"/>
    <w:rPr>
      <w:b/>
      <w:bCs/>
    </w:rPr>
  </w:style>
  <w:style w:type="paragraph" w:styleId="NoSpacing">
    <w:name w:val="No Spacing"/>
    <w:uiPriority w:val="99"/>
    <w:qFormat/>
    <w:rsid w:val="00627565"/>
    <w:rPr>
      <w:b/>
      <w:sz w:val="28"/>
      <w:szCs w:val="22"/>
      <w:lang w:eastAsia="en-US"/>
    </w:rPr>
  </w:style>
  <w:style w:type="paragraph" w:styleId="EndnoteText">
    <w:name w:val="endnote text"/>
    <w:basedOn w:val="Normal"/>
    <w:link w:val="EndnoteTextChar"/>
    <w:uiPriority w:val="99"/>
    <w:semiHidden/>
    <w:unhideWhenUsed/>
    <w:rsid w:val="00D102A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102A3"/>
    <w:rPr>
      <w:lang w:eastAsia="en-US"/>
    </w:rPr>
  </w:style>
  <w:style w:type="character" w:styleId="EndnoteReference">
    <w:name w:val="endnote reference"/>
    <w:basedOn w:val="DefaultParagraphFont"/>
    <w:uiPriority w:val="99"/>
    <w:semiHidden/>
    <w:unhideWhenUsed/>
    <w:rsid w:val="00D102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eanette.binns@lancashire.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8F00A-CCD9-4913-8018-15938B914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10</Pages>
  <Words>2538</Words>
  <Characters>14288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Alan.Orchard@lancashire.gov.uk</dc:creator>
  <cp:lastModifiedBy>Alker, Craig</cp:lastModifiedBy>
  <cp:revision>12</cp:revision>
  <cp:lastPrinted>2019-05-24T13:15:00Z</cp:lastPrinted>
  <dcterms:created xsi:type="dcterms:W3CDTF">2019-05-29T14:14:00Z</dcterms:created>
  <dcterms:modified xsi:type="dcterms:W3CDTF">2019-06-05T11:00:00Z</dcterms:modified>
</cp:coreProperties>
</file>